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4" w:rsidRPr="00C379E1" w:rsidRDefault="00B46A44" w:rsidP="00806311">
      <w:pPr>
        <w:jc w:val="center"/>
        <w:outlineLvl w:val="0"/>
        <w:rPr>
          <w:sz w:val="28"/>
          <w:szCs w:val="28"/>
        </w:rPr>
      </w:pPr>
      <w:r w:rsidRPr="00C379E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51.75pt;visibility:visible">
            <v:imagedata r:id="rId6" o:title=""/>
          </v:shape>
        </w:pict>
      </w:r>
    </w:p>
    <w:p w:rsidR="00B46A44" w:rsidRPr="00C379E1" w:rsidRDefault="00B46A44" w:rsidP="00806311">
      <w:pPr>
        <w:jc w:val="center"/>
        <w:outlineLvl w:val="0"/>
        <w:rPr>
          <w:b/>
          <w:bCs/>
          <w:sz w:val="32"/>
          <w:szCs w:val="32"/>
        </w:rPr>
      </w:pPr>
      <w:r w:rsidRPr="00C379E1">
        <w:rPr>
          <w:b/>
          <w:bCs/>
          <w:sz w:val="32"/>
          <w:szCs w:val="32"/>
        </w:rPr>
        <w:t xml:space="preserve">Контрольно-счетная палата </w:t>
      </w:r>
    </w:p>
    <w:p w:rsidR="00B46A44" w:rsidRPr="00C379E1" w:rsidRDefault="00B46A44" w:rsidP="00806311">
      <w:pPr>
        <w:jc w:val="center"/>
        <w:outlineLvl w:val="0"/>
        <w:rPr>
          <w:b/>
          <w:bCs/>
          <w:sz w:val="36"/>
          <w:szCs w:val="36"/>
        </w:rPr>
      </w:pPr>
      <w:r w:rsidRPr="00C379E1">
        <w:rPr>
          <w:b/>
          <w:bCs/>
          <w:sz w:val="32"/>
          <w:szCs w:val="32"/>
        </w:rPr>
        <w:t>муниципального образования Сакмарский район</w:t>
      </w:r>
    </w:p>
    <w:p w:rsidR="00B46A44" w:rsidRPr="00C379E1" w:rsidRDefault="00B46A44" w:rsidP="00806311">
      <w:pPr>
        <w:jc w:val="center"/>
        <w:outlineLvl w:val="0"/>
        <w:rPr>
          <w:sz w:val="22"/>
          <w:szCs w:val="22"/>
        </w:rPr>
      </w:pPr>
      <w:r w:rsidRPr="00C379E1">
        <w:rPr>
          <w:sz w:val="22"/>
          <w:szCs w:val="22"/>
        </w:rPr>
        <w:t>461420, Россия, Оренбургская область, Сакмарский район, с. Сакмара,</w:t>
      </w:r>
    </w:p>
    <w:p w:rsidR="00B46A44" w:rsidRPr="00C379E1" w:rsidRDefault="00B46A44" w:rsidP="00806311">
      <w:pPr>
        <w:jc w:val="center"/>
        <w:outlineLvl w:val="0"/>
        <w:rPr>
          <w:sz w:val="28"/>
          <w:szCs w:val="28"/>
        </w:rPr>
      </w:pPr>
      <w:r w:rsidRPr="00C379E1">
        <w:rPr>
          <w:sz w:val="22"/>
          <w:szCs w:val="22"/>
        </w:rPr>
        <w:t xml:space="preserve">ул. Советская, дом 25, каб. 401, </w:t>
      </w:r>
      <w:r w:rsidRPr="00C379E1">
        <w:rPr>
          <w:sz w:val="22"/>
          <w:szCs w:val="22"/>
          <w:lang w:val="en-US"/>
        </w:rPr>
        <w:t>e</w:t>
      </w:r>
      <w:r w:rsidRPr="00C379E1">
        <w:rPr>
          <w:sz w:val="22"/>
          <w:szCs w:val="22"/>
        </w:rPr>
        <w:t>-</w:t>
      </w:r>
      <w:r w:rsidRPr="00C379E1">
        <w:rPr>
          <w:sz w:val="22"/>
          <w:szCs w:val="22"/>
          <w:lang w:val="en-US"/>
        </w:rPr>
        <w:t>mail</w:t>
      </w:r>
      <w:r w:rsidRPr="00C379E1">
        <w:rPr>
          <w:sz w:val="22"/>
          <w:szCs w:val="22"/>
        </w:rPr>
        <w:t xml:space="preserve">: </w:t>
      </w:r>
      <w:r w:rsidRPr="00C379E1">
        <w:rPr>
          <w:sz w:val="22"/>
          <w:szCs w:val="22"/>
          <w:lang w:val="en-US"/>
        </w:rPr>
        <w:t>ksp</w:t>
      </w:r>
      <w:r w:rsidRPr="00C379E1">
        <w:rPr>
          <w:sz w:val="22"/>
          <w:szCs w:val="22"/>
        </w:rPr>
        <w:t>@</w:t>
      </w:r>
      <w:r w:rsidRPr="00C379E1">
        <w:rPr>
          <w:sz w:val="22"/>
          <w:szCs w:val="22"/>
          <w:lang w:val="en-US"/>
        </w:rPr>
        <w:t>sk</w:t>
      </w:r>
      <w:r w:rsidRPr="00C379E1">
        <w:rPr>
          <w:sz w:val="22"/>
          <w:szCs w:val="22"/>
        </w:rPr>
        <w:t>.</w:t>
      </w:r>
      <w:r w:rsidRPr="00C379E1">
        <w:rPr>
          <w:sz w:val="22"/>
          <w:szCs w:val="22"/>
          <w:lang w:val="en-US"/>
        </w:rPr>
        <w:t>orb</w:t>
      </w:r>
      <w:r w:rsidRPr="00C379E1">
        <w:rPr>
          <w:sz w:val="22"/>
          <w:szCs w:val="22"/>
        </w:rPr>
        <w:t>.</w:t>
      </w:r>
      <w:r w:rsidRPr="00C379E1">
        <w:rPr>
          <w:sz w:val="22"/>
          <w:szCs w:val="22"/>
          <w:lang w:val="en-US"/>
        </w:rPr>
        <w:t>ru</w:t>
      </w:r>
      <w:r w:rsidRPr="00C379E1">
        <w:rPr>
          <w:sz w:val="22"/>
          <w:szCs w:val="22"/>
        </w:rPr>
        <w:t>, тел (35331) 2-21-94.</w:t>
      </w:r>
    </w:p>
    <w:p w:rsidR="00B46A44" w:rsidRPr="00C379E1" w:rsidRDefault="00B46A44" w:rsidP="00761D8C">
      <w:pPr>
        <w:pStyle w:val="BodyText2"/>
        <w:pBdr>
          <w:top w:val="thinThickSmallGap" w:sz="24" w:space="1" w:color="auto"/>
        </w:pBdr>
        <w:tabs>
          <w:tab w:val="left" w:pos="4440"/>
        </w:tabs>
        <w:spacing w:after="0" w:line="240" w:lineRule="auto"/>
        <w:jc w:val="right"/>
        <w:rPr>
          <w:sz w:val="28"/>
          <w:szCs w:val="28"/>
        </w:rPr>
      </w:pPr>
      <w:r w:rsidRPr="00C379E1">
        <w:rPr>
          <w:sz w:val="28"/>
          <w:szCs w:val="28"/>
        </w:rPr>
        <w:t>23.11.2020 г.</w:t>
      </w:r>
    </w:p>
    <w:p w:rsidR="00B46A44" w:rsidRPr="00C379E1" w:rsidRDefault="00B46A44" w:rsidP="00806311">
      <w:pPr>
        <w:pStyle w:val="BodyText2"/>
        <w:pBdr>
          <w:top w:val="thinThickSmallGap" w:sz="24" w:space="1" w:color="auto"/>
        </w:pBdr>
        <w:tabs>
          <w:tab w:val="left" w:pos="4440"/>
        </w:tabs>
        <w:spacing w:after="0" w:line="240" w:lineRule="auto"/>
        <w:rPr>
          <w:sz w:val="28"/>
          <w:szCs w:val="28"/>
        </w:rPr>
      </w:pPr>
    </w:p>
    <w:p w:rsidR="00B46A44" w:rsidRPr="00C379E1" w:rsidRDefault="00B46A44" w:rsidP="00806311">
      <w:pPr>
        <w:jc w:val="center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ЗАКЛЮЧЕНИЕ</w:t>
      </w:r>
    </w:p>
    <w:p w:rsidR="00B46A44" w:rsidRPr="00C379E1" w:rsidRDefault="00B46A44" w:rsidP="00806311">
      <w:pPr>
        <w:ind w:firstLine="708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контрольно-счетной палаты муниципального образования Сакмарский район (далее - Контрольно-счетная палата) на проект решения Совета депутатов муниципального образования Светлый сельсовет Сакмарского района Оренбургской области «О бюджете МО Светлый сельсовет Сакмарского района Оренбургской области на 2021 год и плановый период 2022-2023 годов», представленный в Контрольно – счетную палату 19.11.2020г. на бумажном носителе. </w:t>
      </w:r>
    </w:p>
    <w:p w:rsidR="00B46A44" w:rsidRPr="00C379E1" w:rsidRDefault="00B46A44" w:rsidP="00806311">
      <w:pPr>
        <w:widowControl w:val="0"/>
        <w:jc w:val="center"/>
        <w:rPr>
          <w:color w:val="000000"/>
          <w:sz w:val="28"/>
          <w:szCs w:val="28"/>
        </w:rPr>
      </w:pPr>
    </w:p>
    <w:p w:rsidR="00B46A44" w:rsidRPr="00C379E1" w:rsidRDefault="00B46A44" w:rsidP="00806311">
      <w:pPr>
        <w:widowControl w:val="0"/>
        <w:rPr>
          <w:b/>
          <w:bCs/>
          <w:color w:val="000000"/>
          <w:sz w:val="28"/>
          <w:szCs w:val="28"/>
        </w:rPr>
      </w:pPr>
      <w:r w:rsidRPr="00C379E1">
        <w:rPr>
          <w:color w:val="000000"/>
          <w:sz w:val="28"/>
          <w:szCs w:val="28"/>
        </w:rPr>
        <w:t xml:space="preserve">        </w:t>
      </w:r>
      <w:r w:rsidRPr="00C379E1">
        <w:rPr>
          <w:b/>
          <w:bCs/>
          <w:color w:val="000000"/>
          <w:sz w:val="28"/>
          <w:szCs w:val="28"/>
        </w:rPr>
        <w:t>СОДЕРЖАНИЕ</w:t>
      </w:r>
    </w:p>
    <w:p w:rsidR="00B46A44" w:rsidRPr="00C379E1" w:rsidRDefault="00B46A44" w:rsidP="00806311">
      <w:pPr>
        <w:pStyle w:val="BodyTextIndent"/>
        <w:widowControl w:val="0"/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1. Основание для проведения экспертизы проекта решения «О бюджете МО Светлый сельсовет Сакмарского района Оренбургской области на 2021 год и плановый период 2022-2023 годов».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2. Цели и задачи экспертизы проекта решения «О бюджете МО Светлый сельсовет Сакмарского района Оренбургской области на 2021 год и плановый период 2022-2023 годов».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3. Проведение экспертизы проекта бюджета.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3.1. Оценка обоснованности прогноза социально-экономического развития поселения на очередной финансовый год и плановый период 2022 – 2023 годов.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3.2. Анализ доходных статей проекта бюджета.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3.3. Анализ расходной части проекта бюджета.</w:t>
      </w:r>
    </w:p>
    <w:p w:rsidR="00B46A44" w:rsidRPr="00C379E1" w:rsidRDefault="00B46A44" w:rsidP="00806311">
      <w:pPr>
        <w:pStyle w:val="BodyText"/>
        <w:widowControl w:val="0"/>
        <w:spacing w:after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3.4. Источники внутреннего финансирования дефицита бюджета, предельный размер внутреннего долга и программа муниципальных гарантий в валюте Российской Федерации. 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4. Заключение Контрольно-счетной палаты на проект решения «О бюджете МО Светлый сельсовет Сакмарского района Оренбургской области на 2021 год и плановый период 2022-2023 годов».</w:t>
      </w:r>
    </w:p>
    <w:p w:rsidR="00B46A44" w:rsidRPr="00C379E1" w:rsidRDefault="00B46A44" w:rsidP="0080631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379E1">
        <w:rPr>
          <w:sz w:val="28"/>
          <w:szCs w:val="28"/>
        </w:rPr>
        <w:t>5.</w:t>
      </w:r>
      <w:r w:rsidRPr="00C379E1">
        <w:rPr>
          <w:color w:val="000000"/>
          <w:sz w:val="28"/>
          <w:szCs w:val="28"/>
        </w:rPr>
        <w:t xml:space="preserve"> Вывод.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color w:val="000000"/>
          <w:sz w:val="28"/>
          <w:szCs w:val="28"/>
        </w:rPr>
        <w:t>6. Предложения.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</w:p>
    <w:p w:rsidR="00B46A44" w:rsidRPr="00C379E1" w:rsidRDefault="00B46A44" w:rsidP="00806311">
      <w:pPr>
        <w:ind w:firstLine="542"/>
        <w:jc w:val="both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 xml:space="preserve">  1. Основание для проведения экспертизы проекта решения «О бюджете МО Светлый сельсовет Сакмарского района Оренбургской области на 2021 год и плановый период 2022-2023 годов».</w:t>
      </w:r>
    </w:p>
    <w:p w:rsidR="00B46A44" w:rsidRPr="00C379E1" w:rsidRDefault="00B46A44" w:rsidP="00806311">
      <w:pPr>
        <w:ind w:firstLine="542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Заключение Контрольно-счетной палаты на проект решения «О бюджете МО Светлый сельсовет Сакмарского района Оренбургской области на 2021 год и плановый период 2022-2023 годов»</w:t>
      </w:r>
      <w:r w:rsidRPr="00C379E1">
        <w:rPr>
          <w:color w:val="000000"/>
          <w:sz w:val="28"/>
          <w:szCs w:val="28"/>
        </w:rPr>
        <w:t xml:space="preserve"> (далее – Заключение) подготовлено в</w:t>
      </w:r>
      <w:r w:rsidRPr="00C379E1">
        <w:rPr>
          <w:sz w:val="28"/>
          <w:szCs w:val="28"/>
        </w:rPr>
        <w:t xml:space="preserve"> соответствии с гл. 20, 21 Бюджетного кодекса Российской Федерации (далее - БК РФ), п.2 ст.52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Светлого сельсовета Сакмарского района Оренбургской области, Положением о Контрольно-счетной палате муниципального образования Сакмарский район, проекта районного бюджета на 2021 финансовый год и плановый период 2022-2023 годов, Соглашением о передаче и приеме полномочий по внешнему муниципальному финансовому контролю, планом работы Контрольно-счетной палаты на 2020 год.   </w:t>
      </w:r>
    </w:p>
    <w:p w:rsidR="00B46A44" w:rsidRPr="00C379E1" w:rsidRDefault="00B46A44" w:rsidP="00806311">
      <w:pPr>
        <w:ind w:firstLine="567"/>
        <w:jc w:val="both"/>
        <w:rPr>
          <w:color w:val="000000"/>
          <w:sz w:val="28"/>
          <w:szCs w:val="28"/>
        </w:rPr>
      </w:pPr>
      <w:r w:rsidRPr="00C379E1">
        <w:rPr>
          <w:color w:val="000000"/>
          <w:sz w:val="28"/>
          <w:szCs w:val="28"/>
        </w:rPr>
        <w:t xml:space="preserve">В ходе экспертизы проанализированы </w:t>
      </w:r>
      <w:r w:rsidRPr="00C379E1">
        <w:rPr>
          <w:sz w:val="28"/>
          <w:szCs w:val="28"/>
        </w:rPr>
        <w:t xml:space="preserve">проект решения «О бюджете поселения на 2021 год </w:t>
      </w:r>
      <w:r w:rsidRPr="00C379E1">
        <w:rPr>
          <w:color w:val="000000"/>
          <w:sz w:val="28"/>
          <w:szCs w:val="28"/>
        </w:rPr>
        <w:t xml:space="preserve">и плановый период 2022 - 2023 годов», документы, представленные одновременно с ним, а также другие сведения, имеющие значение для изучения объекта экспертизы. </w:t>
      </w:r>
    </w:p>
    <w:p w:rsidR="00B46A44" w:rsidRPr="00C379E1" w:rsidRDefault="00B46A44" w:rsidP="00EC68BD">
      <w:pPr>
        <w:ind w:firstLine="567"/>
        <w:jc w:val="both"/>
        <w:rPr>
          <w:color w:val="000000"/>
          <w:sz w:val="28"/>
          <w:szCs w:val="28"/>
        </w:rPr>
      </w:pPr>
      <w:r w:rsidRPr="00C379E1">
        <w:rPr>
          <w:color w:val="000000"/>
          <w:sz w:val="28"/>
          <w:szCs w:val="28"/>
        </w:rPr>
        <w:t>В соответствии со ст.184.2 БК РФ представлены все основные документы и материалы.</w:t>
      </w:r>
    </w:p>
    <w:p w:rsidR="00B46A44" w:rsidRPr="00C379E1" w:rsidRDefault="00B46A44" w:rsidP="00806311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C379E1">
        <w:rPr>
          <w:color w:val="000000"/>
          <w:sz w:val="28"/>
          <w:szCs w:val="28"/>
        </w:rPr>
        <w:t>Статьей 157 БК РФ законодательно закреплены полномочия органов муниципального финансового контроля, созданных представительными органами местно</w:t>
      </w:r>
      <w:r w:rsidRPr="00C379E1">
        <w:rPr>
          <w:color w:val="000000"/>
          <w:spacing w:val="4"/>
          <w:sz w:val="28"/>
          <w:szCs w:val="28"/>
        </w:rPr>
        <w:t xml:space="preserve">го самоуправления, на осуществление экспертизы проекта местного бюджета и </w:t>
      </w:r>
      <w:r w:rsidRPr="00C379E1">
        <w:rPr>
          <w:color w:val="000000"/>
          <w:spacing w:val="1"/>
          <w:sz w:val="28"/>
          <w:szCs w:val="28"/>
        </w:rPr>
        <w:t>иных нормативных правовых актов органов местного самоуправления действую</w:t>
      </w:r>
      <w:r w:rsidRPr="00C379E1">
        <w:rPr>
          <w:color w:val="000000"/>
          <w:spacing w:val="-1"/>
          <w:sz w:val="28"/>
          <w:szCs w:val="28"/>
        </w:rPr>
        <w:t>щих в сфере бюджетного законодательства.</w:t>
      </w:r>
    </w:p>
    <w:p w:rsidR="00B46A44" w:rsidRPr="00C379E1" w:rsidRDefault="00B46A44" w:rsidP="00806311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:rsidR="00B46A44" w:rsidRPr="00C379E1" w:rsidRDefault="00B46A44" w:rsidP="00806311">
      <w:pPr>
        <w:ind w:firstLine="567"/>
        <w:jc w:val="both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2. Цели и задачи экспертизы проекта решения «О бюджете МО Светлый сельсовет Сакмарского района Оренбургской области на 2021 год и плановый период 2022-2023 годов».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Целью экспертизы и подготовки заключения на проект решения является: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- проверка законности и обоснованности доходных и расходных статей бюджета, его сбалансированность;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- получение и представление в доступной форме информации об основных узловых моментах и параметрах бюджетного процесса; особенностях бюджетного планирования; основных тенденциях и структуре бюджета; целях и приоритетах бюджетной политики. 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Задачами экспертизы на проект решения о бюджете поселения на очередной финансовый год и плановый период являются: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- проверка законности и обоснованности выделения бюджетных средств на выполнение расходных обязательств;</w:t>
      </w:r>
    </w:p>
    <w:p w:rsidR="00B46A44" w:rsidRPr="00C379E1" w:rsidRDefault="00B46A44" w:rsidP="00A55EAB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- проверка соответствия действующему законодательству норм и нормативов, заложенных при расчётах бюджетных расходов;</w:t>
      </w:r>
    </w:p>
    <w:p w:rsidR="00B46A44" w:rsidRPr="00C379E1" w:rsidRDefault="00B46A44" w:rsidP="00A55EAB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- оценка актуальности и приоритетности целей и задач, предполагаемых к решению и финансируемых за счет средств бюджета поселения;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- выявление резервов увеличения поступления доходов и оптимизации расходов бюджета поселения.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</w:p>
    <w:p w:rsidR="00B46A44" w:rsidRPr="00C379E1" w:rsidRDefault="00B46A44" w:rsidP="00806311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3. Проведение экспертизы проекта бюджета.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Представленный проект бюджета составлен сроком на три года (на очередной финансовый год и плановый период), что соответствует пункту 4 статьи 169 БК РФ.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Состав показателей, представляемых для утверждения в проекте бюджета, в целом соответствует требованиям статьи 184.1 БК РФ. </w:t>
      </w:r>
    </w:p>
    <w:p w:rsidR="00B46A44" w:rsidRPr="00C379E1" w:rsidRDefault="00B46A44" w:rsidP="00A55EA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В ходе проведения экспертизы проекта бюджета выявлено следующее.</w:t>
      </w:r>
    </w:p>
    <w:p w:rsidR="00B46A44" w:rsidRPr="00C379E1" w:rsidRDefault="00B46A44" w:rsidP="006023CA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В приложении №7 в строку 01 13 4200000000, 01 13 4210000000 и 01 13 4210500000 не включено значение 59,1 (ежегодно). В строки 05 02 4200000000, 05 02 4300000000 и 05 02 4230115050 не включено значение 739,5 на 2021 год. В строки 08 01, 08 01 4200000000, 08 01 4240000000 и 08 01 4240100000 не включено значение 1580,0 на 2022-2023 годы. По строке 11 02 4240211000 отсутствует вид расхода. По строке озеленение 05 03 4230215300 по 2022 и 2023 годам отсутствует значение 30,0. По строке озеленение 05 03 4230215400 необходимо исправить значение 100,0 на 50,0.</w:t>
      </w:r>
    </w:p>
    <w:p w:rsidR="00B46A44" w:rsidRPr="00C379E1" w:rsidRDefault="00B46A44" w:rsidP="00C63C12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В приложении №8 в строку 01 13 4200000000, 01 13 4210590020 не включено значение 59,1 (ежегодно). По строкам 04 09 4000000000 и 04 09 4000100000 отсутствуют значения. </w:t>
      </w:r>
    </w:p>
    <w:p w:rsidR="00B46A44" w:rsidRPr="00C379E1" w:rsidRDefault="00B46A44" w:rsidP="00C63C12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В приложении №8 по озеленению в строке 05 03 4230215300 на 2021 год стоит значение 50,0, по строке 05 03 4230215400 значение 0,0. По содержанию мест захоронения в строке 05 03 4230215400 на 2021 год стоит значение 100,0, по строке 05 03 4230215400 значение 50,0. В соответствии с приложением №9 по содержанию мест захоронения в приложении №8 должно быть значение 50,0 на 2021 год.</w:t>
      </w:r>
    </w:p>
    <w:p w:rsidR="00B46A44" w:rsidRPr="00C379E1" w:rsidRDefault="00B46A44" w:rsidP="00C63C12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В приложении №9 в итог строки 4210100000 01 04 не включены значения из строк 421011040, 421011050, 421011060.</w:t>
      </w:r>
    </w:p>
    <w:p w:rsidR="00B46A44" w:rsidRPr="00C379E1" w:rsidRDefault="00B46A44" w:rsidP="00520850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В статье 11 проекта решения о бюджете дописать в состав расходов на капитальный ремонт дорог на 2023 год 1500,0 тыс.рублей. </w:t>
      </w:r>
    </w:p>
    <w:p w:rsidR="00B46A44" w:rsidRPr="00C379E1" w:rsidRDefault="00B46A44" w:rsidP="00520850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Из проекта исключить 1 абзац «О проекте бюджета МО Светлый сельсовет Сакмарского района Оренбургской области на 2021 год и плановый период 2022 – 2023 годы».</w:t>
      </w:r>
    </w:p>
    <w:p w:rsidR="00B46A44" w:rsidRPr="00C379E1" w:rsidRDefault="00B46A44" w:rsidP="00384DC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Проектом бюджета планируются расходы на пенсионное обеспечение в размере 50,0 тыс.рублей ежегодно. В связи с непредоставлением расчета трудно сказать о правильности планирования расходов на социальную политику, но в соответствии с представленным отчетом «Оценка ожидаемого исполнения бюджета муниципального образования Светлый сельсовет в 2020 году» можно сказать, что ожидаемое исполнение за 2020 год составит 61,5 тыс.рублей.</w:t>
      </w:r>
    </w:p>
    <w:p w:rsidR="00B46A44" w:rsidRPr="00C379E1" w:rsidRDefault="00B46A44" w:rsidP="00384DC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В методике формирования местного бюджета отсутствует методика прогнозирования поступления административных штрафов и доходов от сдачи имущества в аренду.</w:t>
      </w:r>
    </w:p>
    <w:p w:rsidR="00B46A44" w:rsidRPr="00C379E1" w:rsidRDefault="00B46A44" w:rsidP="00384DCB">
      <w:pPr>
        <w:widowControl w:val="0"/>
        <w:ind w:firstLine="567"/>
        <w:jc w:val="both"/>
        <w:rPr>
          <w:sz w:val="28"/>
          <w:szCs w:val="28"/>
        </w:rPr>
      </w:pPr>
      <w:r w:rsidRPr="00C379E1">
        <w:rPr>
          <w:spacing w:val="-2"/>
          <w:sz w:val="28"/>
          <w:szCs w:val="28"/>
        </w:rPr>
        <w:t>В соответствии с действующим в Светлом сельсовете Положением о бюджетном процессе проект бюджета не подлежит передаче в Контрольно – счетный орган для проверки и подготовки заключения.</w:t>
      </w:r>
    </w:p>
    <w:p w:rsidR="00B46A44" w:rsidRPr="00C379E1" w:rsidRDefault="00B46A44" w:rsidP="0092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Согласно статьи 33 БК РФ при составлении проекта бюджета соблюдён принцип сбалансированности бюджета.</w:t>
      </w:r>
    </w:p>
    <w:p w:rsidR="00B46A44" w:rsidRPr="00C379E1" w:rsidRDefault="00B46A44" w:rsidP="00806311">
      <w:pPr>
        <w:widowControl w:val="0"/>
        <w:ind w:firstLine="567"/>
        <w:jc w:val="both"/>
        <w:rPr>
          <w:sz w:val="28"/>
          <w:szCs w:val="28"/>
        </w:rPr>
      </w:pPr>
    </w:p>
    <w:p w:rsidR="00B46A44" w:rsidRPr="00C379E1" w:rsidRDefault="00B46A44" w:rsidP="00806311">
      <w:pPr>
        <w:pStyle w:val="a"/>
        <w:ind w:left="0" w:firstLine="538"/>
        <w:rPr>
          <w:rFonts w:ascii="Times New Roman" w:hAnsi="Times New Roman" w:cs="Times New Roman"/>
          <w:sz w:val="28"/>
          <w:szCs w:val="28"/>
        </w:rPr>
      </w:pPr>
      <w:r w:rsidRPr="00C379E1">
        <w:rPr>
          <w:rFonts w:ascii="Times New Roman" w:hAnsi="Times New Roman" w:cs="Times New Roman"/>
          <w:b/>
          <w:bCs/>
          <w:sz w:val="28"/>
          <w:szCs w:val="28"/>
        </w:rPr>
        <w:t>3.1. Оценка обоснованности прогноза социально-экономического развития поселения на очередной финансовый год и плановый период 2022 – 2023 годов.</w:t>
      </w:r>
    </w:p>
    <w:p w:rsidR="00B46A44" w:rsidRPr="00C379E1" w:rsidRDefault="00B46A44" w:rsidP="00806311">
      <w:pPr>
        <w:pStyle w:val="a"/>
        <w:ind w:left="0" w:firstLine="538"/>
        <w:rPr>
          <w:rFonts w:ascii="Times New Roman" w:hAnsi="Times New Roman" w:cs="Times New Roman"/>
          <w:color w:val="000000"/>
          <w:sz w:val="28"/>
          <w:szCs w:val="28"/>
        </w:rPr>
      </w:pPr>
      <w:r w:rsidRPr="00C379E1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Пункт 1 статьи 169</w:t>
      </w:r>
      <w:r w:rsidRPr="00C379E1">
        <w:rPr>
          <w:rFonts w:ascii="Times New Roman" w:hAnsi="Times New Roman" w:cs="Times New Roman"/>
          <w:color w:val="000000"/>
          <w:sz w:val="28"/>
          <w:szCs w:val="28"/>
        </w:rPr>
        <w:t xml:space="preserve"> БК РФ определяет,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B46A44" w:rsidRPr="00C379E1" w:rsidRDefault="00B46A44" w:rsidP="00806311">
      <w:pPr>
        <w:shd w:val="clear" w:color="auto" w:fill="FFFFFF"/>
        <w:ind w:firstLine="538"/>
        <w:jc w:val="both"/>
        <w:rPr>
          <w:color w:val="000000"/>
          <w:sz w:val="28"/>
          <w:szCs w:val="28"/>
        </w:rPr>
      </w:pPr>
      <w:r w:rsidRPr="00C379E1">
        <w:rPr>
          <w:color w:val="000000"/>
          <w:sz w:val="28"/>
          <w:szCs w:val="28"/>
        </w:rPr>
        <w:t>Составление проекта бюджета является первой стадией бюджетного процесса, началом комплекса работ с бюджетом на новый финансовый год, а цель данной стадии - подготовка обоснованного проекта бюджета для его последующего внесения на рассмотрение и утверждение в представи</w:t>
      </w:r>
      <w:r w:rsidRPr="00C379E1">
        <w:rPr>
          <w:color w:val="000000"/>
          <w:spacing w:val="-1"/>
          <w:sz w:val="28"/>
          <w:szCs w:val="28"/>
        </w:rPr>
        <w:t xml:space="preserve">тельный орган </w:t>
      </w:r>
      <w:r w:rsidRPr="00C379E1">
        <w:rPr>
          <w:snapToGrid w:val="0"/>
          <w:sz w:val="28"/>
          <w:szCs w:val="28"/>
        </w:rPr>
        <w:t>муниципального образования</w:t>
      </w:r>
      <w:r w:rsidRPr="00C379E1">
        <w:rPr>
          <w:color w:val="000000"/>
          <w:spacing w:val="-1"/>
          <w:sz w:val="28"/>
          <w:szCs w:val="28"/>
        </w:rPr>
        <w:t xml:space="preserve">. </w:t>
      </w:r>
    </w:p>
    <w:p w:rsidR="00B46A44" w:rsidRPr="00C379E1" w:rsidRDefault="00B46A44" w:rsidP="00806311">
      <w:pPr>
        <w:ind w:firstLine="540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Прогноз доходов  бюджета  на 2021 и плановый период 2022 - 2023 годов  рассчитан в соответствии с методикой формирования  бюджета поселения. Методика формирования  бюджета поселения разработана в соответствии с БК РФ.</w:t>
      </w:r>
    </w:p>
    <w:p w:rsidR="00B46A44" w:rsidRPr="00C379E1" w:rsidRDefault="00B46A44" w:rsidP="00806311">
      <w:pPr>
        <w:ind w:firstLine="540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Верхний предел муниципального внутреннего долга МО  Светлый сельсовет на 01 января 2022 года,  01 января 2023 года и 01 января 2024 года составит 0 тыс. рублей.</w:t>
      </w:r>
    </w:p>
    <w:p w:rsidR="00B46A44" w:rsidRPr="00C379E1" w:rsidRDefault="00B46A44" w:rsidP="00806311">
      <w:pPr>
        <w:tabs>
          <w:tab w:val="left" w:pos="7995"/>
        </w:tabs>
        <w:ind w:left="1416"/>
        <w:rPr>
          <w:color w:val="000000"/>
          <w:sz w:val="28"/>
          <w:szCs w:val="28"/>
        </w:rPr>
      </w:pPr>
      <w:r w:rsidRPr="00C379E1">
        <w:rPr>
          <w:color w:val="000000"/>
          <w:sz w:val="28"/>
          <w:szCs w:val="28"/>
        </w:rPr>
        <w:tab/>
      </w:r>
    </w:p>
    <w:p w:rsidR="00B46A44" w:rsidRPr="00C379E1" w:rsidRDefault="00B46A44" w:rsidP="00806311">
      <w:pPr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 xml:space="preserve">          3.2. Анализ доходных статей проекта бюджета.</w:t>
      </w:r>
    </w:p>
    <w:p w:rsidR="00B46A44" w:rsidRPr="00C379E1" w:rsidRDefault="00B46A44" w:rsidP="00806311">
      <w:pPr>
        <w:jc w:val="both"/>
        <w:rPr>
          <w:color w:val="000000"/>
          <w:sz w:val="28"/>
          <w:szCs w:val="28"/>
        </w:rPr>
      </w:pPr>
      <w:r w:rsidRPr="00C379E1">
        <w:rPr>
          <w:sz w:val="28"/>
          <w:szCs w:val="28"/>
        </w:rPr>
        <w:t xml:space="preserve">          Доходы и расходы бюджета поселения на 2021 и плановый период 2022 и 2023 годов сформированы на основе методики формирования бюджета поселения, утвержденной постановлением главы муниципального образования Светлый сельсовет Сакмарского района от 02.11.2020 г. №77-п.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Основным источником формирования доходной части проекта бюджета являются безвозмездные поступления, которые в 2021 году составляют 79,5%.</w:t>
      </w:r>
    </w:p>
    <w:p w:rsidR="00B46A44" w:rsidRPr="00C379E1" w:rsidRDefault="00B46A44" w:rsidP="00C11AEA">
      <w:pPr>
        <w:tabs>
          <w:tab w:val="left" w:pos="3540"/>
        </w:tabs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В таблице 1 приведены объёмы и темпы роста/снижения доходов (налоговых и неналоговых и безвозмездных поступлений), а также расходов бюджета на 2020-2023 годы.</w:t>
      </w:r>
    </w:p>
    <w:p w:rsidR="00B46A44" w:rsidRPr="00C379E1" w:rsidRDefault="00B46A44" w:rsidP="00806311">
      <w:pPr>
        <w:ind w:firstLine="540"/>
        <w:jc w:val="right"/>
        <w:rPr>
          <w:sz w:val="28"/>
          <w:szCs w:val="28"/>
        </w:rPr>
      </w:pPr>
      <w:r w:rsidRPr="00C379E1">
        <w:rPr>
          <w:sz w:val="28"/>
          <w:szCs w:val="28"/>
        </w:rPr>
        <w:t>Таблица 1.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900"/>
        <w:gridCol w:w="900"/>
        <w:gridCol w:w="900"/>
        <w:gridCol w:w="720"/>
        <w:gridCol w:w="720"/>
        <w:gridCol w:w="720"/>
      </w:tblGrid>
      <w:tr w:rsidR="00B46A44" w:rsidRPr="00C379E1">
        <w:tc>
          <w:tcPr>
            <w:tcW w:w="2628" w:type="dxa"/>
            <w:vMerge w:val="restart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Показатель</w:t>
            </w:r>
          </w:p>
        </w:tc>
        <w:tc>
          <w:tcPr>
            <w:tcW w:w="1800" w:type="dxa"/>
            <w:vMerge w:val="restart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 xml:space="preserve">2020 год утвержденный бюджет с учетом изменений </w:t>
            </w:r>
          </w:p>
        </w:tc>
        <w:tc>
          <w:tcPr>
            <w:tcW w:w="900" w:type="dxa"/>
            <w:vMerge w:val="restart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Проект на 2021 год, тыс.руб.</w:t>
            </w:r>
          </w:p>
        </w:tc>
        <w:tc>
          <w:tcPr>
            <w:tcW w:w="900" w:type="dxa"/>
            <w:vMerge w:val="restart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Проект на 2022 год, тыс.руб.</w:t>
            </w:r>
          </w:p>
        </w:tc>
        <w:tc>
          <w:tcPr>
            <w:tcW w:w="900" w:type="dxa"/>
            <w:vMerge w:val="restart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Проект на 2023 год, тыс.руб.</w:t>
            </w:r>
          </w:p>
        </w:tc>
        <w:tc>
          <w:tcPr>
            <w:tcW w:w="2160" w:type="dxa"/>
            <w:gridSpan w:val="3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Темп роста/снижения, %</w:t>
            </w:r>
          </w:p>
        </w:tc>
      </w:tr>
      <w:tr w:rsidR="00B46A44" w:rsidRPr="00C379E1">
        <w:tc>
          <w:tcPr>
            <w:tcW w:w="2628" w:type="dxa"/>
            <w:vMerge/>
            <w:vAlign w:val="center"/>
          </w:tcPr>
          <w:p w:rsidR="00B46A44" w:rsidRPr="00C379E1" w:rsidRDefault="00B46A4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46A44" w:rsidRPr="00C379E1" w:rsidRDefault="00B46A4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B46A44" w:rsidRPr="00C379E1" w:rsidRDefault="00B46A4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B46A44" w:rsidRPr="00C379E1" w:rsidRDefault="00B46A4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B46A44" w:rsidRPr="00C379E1" w:rsidRDefault="00B46A4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ind w:left="-108"/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гр.3/</w:t>
            </w:r>
          </w:p>
          <w:p w:rsidR="00B46A44" w:rsidRPr="00C379E1" w:rsidRDefault="00B46A44">
            <w:pPr>
              <w:ind w:left="-108"/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гр.2*</w:t>
            </w:r>
          </w:p>
          <w:p w:rsidR="00B46A44" w:rsidRPr="00C379E1" w:rsidRDefault="00B46A44">
            <w:pPr>
              <w:ind w:left="-108"/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ind w:left="-108"/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гр.4/</w:t>
            </w:r>
          </w:p>
          <w:p w:rsidR="00B46A44" w:rsidRPr="00C379E1" w:rsidRDefault="00B46A44">
            <w:pPr>
              <w:ind w:left="-108"/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гр.2*</w:t>
            </w:r>
          </w:p>
          <w:p w:rsidR="00B46A44" w:rsidRPr="00C379E1" w:rsidRDefault="00B46A44">
            <w:pPr>
              <w:ind w:left="-108"/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ind w:left="-108"/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гр.5/</w:t>
            </w:r>
          </w:p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гр.2*</w:t>
            </w:r>
          </w:p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100</w:t>
            </w:r>
          </w:p>
        </w:tc>
      </w:tr>
      <w:tr w:rsidR="00B46A44" w:rsidRPr="00C379E1">
        <w:tc>
          <w:tcPr>
            <w:tcW w:w="2628" w:type="dxa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jc w:val="center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8</w:t>
            </w:r>
          </w:p>
        </w:tc>
      </w:tr>
      <w:tr w:rsidR="00B46A44" w:rsidRPr="00C379E1">
        <w:tc>
          <w:tcPr>
            <w:tcW w:w="2628" w:type="dxa"/>
          </w:tcPr>
          <w:p w:rsidR="00B46A44" w:rsidRPr="00C379E1" w:rsidRDefault="00B46A44">
            <w:pPr>
              <w:jc w:val="both"/>
              <w:rPr>
                <w:b/>
                <w:bCs/>
                <w:sz w:val="16"/>
                <w:szCs w:val="16"/>
              </w:rPr>
            </w:pPr>
            <w:r w:rsidRPr="00C379E1">
              <w:rPr>
                <w:b/>
                <w:bCs/>
                <w:snapToGrid w:val="0"/>
                <w:sz w:val="16"/>
                <w:szCs w:val="16"/>
              </w:rPr>
              <w:t>Доходы - всего</w:t>
            </w:r>
          </w:p>
        </w:tc>
        <w:tc>
          <w:tcPr>
            <w:tcW w:w="180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16014,8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16275,9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14077,6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15619,8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97,5</w:t>
            </w:r>
          </w:p>
        </w:tc>
      </w:tr>
      <w:tr w:rsidR="00B46A44" w:rsidRPr="00C379E1">
        <w:tc>
          <w:tcPr>
            <w:tcW w:w="2628" w:type="dxa"/>
          </w:tcPr>
          <w:p w:rsidR="00B46A44" w:rsidRPr="00C379E1" w:rsidRDefault="00B46A44">
            <w:pPr>
              <w:jc w:val="both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0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4864,4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3344,4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3415,7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3503,7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68,8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72,0</w:t>
            </w:r>
          </w:p>
        </w:tc>
      </w:tr>
      <w:tr w:rsidR="00B46A44" w:rsidRPr="00C379E1">
        <w:tc>
          <w:tcPr>
            <w:tcW w:w="2628" w:type="dxa"/>
          </w:tcPr>
          <w:p w:rsidR="00B46A44" w:rsidRPr="00C379E1" w:rsidRDefault="00B46A44">
            <w:pPr>
              <w:jc w:val="both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0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11150,4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12931,5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10661,9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12116,1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108,7</w:t>
            </w:r>
          </w:p>
        </w:tc>
      </w:tr>
      <w:tr w:rsidR="00B46A44" w:rsidRPr="00C379E1">
        <w:tc>
          <w:tcPr>
            <w:tcW w:w="2628" w:type="dxa"/>
          </w:tcPr>
          <w:p w:rsidR="00B46A44" w:rsidRPr="00C379E1" w:rsidRDefault="00B46A44">
            <w:pPr>
              <w:jc w:val="both"/>
              <w:rPr>
                <w:b/>
                <w:bCs/>
                <w:sz w:val="16"/>
                <w:szCs w:val="16"/>
              </w:rPr>
            </w:pPr>
            <w:r w:rsidRPr="00C379E1">
              <w:rPr>
                <w:b/>
                <w:bCs/>
                <w:snapToGrid w:val="0"/>
                <w:sz w:val="16"/>
                <w:szCs w:val="16"/>
              </w:rPr>
              <w:t>Расходы - всего</w:t>
            </w:r>
          </w:p>
        </w:tc>
        <w:tc>
          <w:tcPr>
            <w:tcW w:w="180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16701,7</w:t>
            </w:r>
          </w:p>
        </w:tc>
        <w:tc>
          <w:tcPr>
            <w:tcW w:w="900" w:type="dxa"/>
            <w:vAlign w:val="bottom"/>
          </w:tcPr>
          <w:p w:rsidR="00B46A44" w:rsidRPr="00C379E1" w:rsidRDefault="00B46A44" w:rsidP="008D5C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16275,9</w:t>
            </w:r>
          </w:p>
        </w:tc>
        <w:tc>
          <w:tcPr>
            <w:tcW w:w="900" w:type="dxa"/>
            <w:vAlign w:val="bottom"/>
          </w:tcPr>
          <w:p w:rsidR="00B46A44" w:rsidRPr="00C379E1" w:rsidRDefault="00B46A44" w:rsidP="008D5C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14077,6</w:t>
            </w:r>
          </w:p>
        </w:tc>
        <w:tc>
          <w:tcPr>
            <w:tcW w:w="900" w:type="dxa"/>
            <w:vAlign w:val="bottom"/>
          </w:tcPr>
          <w:p w:rsidR="00B46A44" w:rsidRPr="00C379E1" w:rsidRDefault="00B46A44" w:rsidP="008D5C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15619,8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79E1">
              <w:rPr>
                <w:b/>
                <w:bCs/>
                <w:color w:val="000000"/>
                <w:sz w:val="16"/>
                <w:szCs w:val="16"/>
              </w:rPr>
              <w:t>93,5</w:t>
            </w:r>
          </w:p>
        </w:tc>
      </w:tr>
      <w:tr w:rsidR="00B46A44" w:rsidRPr="00C379E1">
        <w:tc>
          <w:tcPr>
            <w:tcW w:w="2628" w:type="dxa"/>
          </w:tcPr>
          <w:p w:rsidR="00B46A44" w:rsidRPr="00C379E1" w:rsidRDefault="00B46A44">
            <w:pPr>
              <w:jc w:val="both"/>
              <w:rPr>
                <w:snapToGrid w:val="0"/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Дефицит (-), профицит (+)</w:t>
            </w:r>
          </w:p>
        </w:tc>
        <w:tc>
          <w:tcPr>
            <w:tcW w:w="1800" w:type="dxa"/>
            <w:vAlign w:val="bottom"/>
          </w:tcPr>
          <w:p w:rsidR="00B46A44" w:rsidRPr="00C379E1" w:rsidRDefault="00B46A44" w:rsidP="009F4505">
            <w:pPr>
              <w:jc w:val="right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-686,9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46A44" w:rsidRPr="00C379E1" w:rsidRDefault="00B46A44">
            <w:pPr>
              <w:jc w:val="right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B46A44" w:rsidRPr="00C379E1" w:rsidRDefault="00B46A44">
            <w:pPr>
              <w:jc w:val="right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>0</w:t>
            </w:r>
          </w:p>
        </w:tc>
      </w:tr>
    </w:tbl>
    <w:p w:rsidR="00B46A44" w:rsidRPr="00C379E1" w:rsidRDefault="00B46A44" w:rsidP="00806311">
      <w:pPr>
        <w:tabs>
          <w:tab w:val="left" w:pos="3540"/>
        </w:tabs>
        <w:jc w:val="both"/>
        <w:rPr>
          <w:sz w:val="16"/>
          <w:szCs w:val="16"/>
        </w:rPr>
      </w:pPr>
    </w:p>
    <w:p w:rsidR="00B46A44" w:rsidRPr="00C379E1" w:rsidRDefault="00B46A44" w:rsidP="00EC09DC">
      <w:pPr>
        <w:tabs>
          <w:tab w:val="left" w:pos="3540"/>
        </w:tabs>
        <w:jc w:val="both"/>
        <w:rPr>
          <w:b/>
          <w:bCs/>
          <w:sz w:val="28"/>
          <w:szCs w:val="28"/>
        </w:rPr>
      </w:pPr>
      <w:r w:rsidRPr="00C379E1">
        <w:rPr>
          <w:sz w:val="28"/>
          <w:szCs w:val="28"/>
        </w:rPr>
        <w:t xml:space="preserve">          </w:t>
      </w:r>
    </w:p>
    <w:p w:rsidR="00B46A44" w:rsidRPr="00C379E1" w:rsidRDefault="00B46A44" w:rsidP="00806311">
      <w:pPr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Налоговые и неналоговые доходы.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Имущественные налоги (налог на имущество физических лиц и земельный налог) в структуре доходов от налоговых и неналоговых доходов составляют 28,7% в 2021 году, 27,8% в 2022 году, 27,0% в 2023 году.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Налог на доходы физических лиц (далее – НДФЛ) в структуре налоговых и неналоговых доходов бюджета поселения составляет 27,0 % в 2021 году, 27,4% в 2022 году, 27,7% в 2023 году.   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 Акцизы по подакцизным товарам (продукции), производимым на территории РФ (далее – Акцизы) рассчитываются исходя из планируемых доходов от уплаты акцизов, подлежащих зачислению в местные бюджеты Оренбургской области и дифференцированного норматива отчислений акцизов в бюджет  сельского поселения, предусмотренного проектом Закона Оренбургской области  о межбюджетных отношениях в Оренбургской области. В структуре доходов от налоговых и неналоговых доходов акцизы составляют 38,1% в 2021 году, 38,5% в 2022 году и 39,0% в 2023 году.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Доходы от уплаты единого сельскохозяйственного налога (далее – ЕСХН) в структуре доходов от налоговых и неналоговых доходов составят 5,0% в 2021 году, 5,1% в 2022 - 2023 годах.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Поступление государственной пошлины на 2021–2023 годы планируется ежегодно по 10,0 тыс.рублей.</w:t>
      </w:r>
      <w:r w:rsidRPr="00C379E1">
        <w:t xml:space="preserve"> 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Структура и объём налоговых и неналоговых доходов бюджета с 2020 по 2023 годы приведены в таблице 2:</w:t>
      </w:r>
    </w:p>
    <w:p w:rsidR="00B46A44" w:rsidRPr="00C379E1" w:rsidRDefault="00B46A44" w:rsidP="00806311">
      <w:pPr>
        <w:tabs>
          <w:tab w:val="left" w:pos="3540"/>
        </w:tabs>
        <w:jc w:val="right"/>
        <w:rPr>
          <w:sz w:val="28"/>
          <w:szCs w:val="28"/>
        </w:rPr>
      </w:pPr>
      <w:r w:rsidRPr="00C379E1">
        <w:rPr>
          <w:sz w:val="28"/>
          <w:szCs w:val="28"/>
        </w:rPr>
        <w:t>Таблица 2.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900"/>
        <w:gridCol w:w="1080"/>
        <w:gridCol w:w="708"/>
        <w:gridCol w:w="912"/>
        <w:gridCol w:w="709"/>
        <w:gridCol w:w="1091"/>
        <w:gridCol w:w="708"/>
      </w:tblGrid>
      <w:tr w:rsidR="00B46A44" w:rsidRPr="00C379E1">
        <w:tc>
          <w:tcPr>
            <w:tcW w:w="2448" w:type="dxa"/>
            <w:vMerge w:val="restart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980" w:type="dxa"/>
            <w:gridSpan w:val="2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napToGrid w:val="0"/>
                <w:sz w:val="16"/>
                <w:szCs w:val="16"/>
              </w:rPr>
              <w:t xml:space="preserve">2020 год утвержденный бюджет с учетом изменений </w:t>
            </w:r>
          </w:p>
        </w:tc>
        <w:tc>
          <w:tcPr>
            <w:tcW w:w="1788" w:type="dxa"/>
            <w:gridSpan w:val="2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2021 год проект</w:t>
            </w:r>
          </w:p>
        </w:tc>
        <w:tc>
          <w:tcPr>
            <w:tcW w:w="1621" w:type="dxa"/>
            <w:gridSpan w:val="2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2022 год проект</w:t>
            </w:r>
          </w:p>
        </w:tc>
        <w:tc>
          <w:tcPr>
            <w:tcW w:w="1799" w:type="dxa"/>
            <w:gridSpan w:val="2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2023 год проект</w:t>
            </w:r>
          </w:p>
        </w:tc>
      </w:tr>
      <w:tr w:rsidR="00B46A44" w:rsidRPr="00C379E1">
        <w:tc>
          <w:tcPr>
            <w:tcW w:w="2448" w:type="dxa"/>
            <w:vMerge/>
            <w:vAlign w:val="center"/>
          </w:tcPr>
          <w:p w:rsidR="00B46A44" w:rsidRPr="00C379E1" w:rsidRDefault="00B46A4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90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Доля, %</w:t>
            </w:r>
          </w:p>
        </w:tc>
        <w:tc>
          <w:tcPr>
            <w:tcW w:w="108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708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Доля, %</w:t>
            </w:r>
          </w:p>
        </w:tc>
        <w:tc>
          <w:tcPr>
            <w:tcW w:w="912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709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Доля, %</w:t>
            </w:r>
          </w:p>
        </w:tc>
        <w:tc>
          <w:tcPr>
            <w:tcW w:w="1091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708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Доля, %</w:t>
            </w:r>
          </w:p>
        </w:tc>
      </w:tr>
      <w:tr w:rsidR="00B46A44" w:rsidRPr="00C379E1">
        <w:tc>
          <w:tcPr>
            <w:tcW w:w="2448" w:type="dxa"/>
          </w:tcPr>
          <w:p w:rsidR="00B46A44" w:rsidRPr="00C379E1" w:rsidRDefault="00B46A44" w:rsidP="00B6094B">
            <w:pPr>
              <w:tabs>
                <w:tab w:val="left" w:pos="1596"/>
                <w:tab w:val="left" w:pos="2022"/>
              </w:tabs>
              <w:ind w:right="108"/>
              <w:jc w:val="both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НДФЛ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1365,5</w:t>
            </w:r>
          </w:p>
        </w:tc>
        <w:tc>
          <w:tcPr>
            <w:tcW w:w="90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904,5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12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934,7</w:t>
            </w:r>
          </w:p>
        </w:tc>
        <w:tc>
          <w:tcPr>
            <w:tcW w:w="709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091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969,2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B46A44" w:rsidRPr="00C379E1">
        <w:tc>
          <w:tcPr>
            <w:tcW w:w="2448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Акцизы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1263,9</w:t>
            </w:r>
          </w:p>
        </w:tc>
        <w:tc>
          <w:tcPr>
            <w:tcW w:w="90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1272,9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912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1315</w:t>
            </w:r>
          </w:p>
        </w:tc>
        <w:tc>
          <w:tcPr>
            <w:tcW w:w="709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091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1367,5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39</w:t>
            </w:r>
          </w:p>
        </w:tc>
      </w:tr>
      <w:tr w:rsidR="00B46A44" w:rsidRPr="00C379E1">
        <w:tc>
          <w:tcPr>
            <w:tcW w:w="2448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ЕСХН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90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709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91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5,1</w:t>
            </w:r>
          </w:p>
        </w:tc>
      </w:tr>
      <w:tr w:rsidR="00B46A44" w:rsidRPr="00C379E1">
        <w:tc>
          <w:tcPr>
            <w:tcW w:w="2448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Имущественные налоги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90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912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091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27</w:t>
            </w:r>
          </w:p>
        </w:tc>
      </w:tr>
      <w:tr w:rsidR="00B46A44" w:rsidRPr="00C379E1">
        <w:tc>
          <w:tcPr>
            <w:tcW w:w="2448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2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91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B46A44" w:rsidRPr="00C379E1">
        <w:tc>
          <w:tcPr>
            <w:tcW w:w="2448" w:type="dxa"/>
          </w:tcPr>
          <w:p w:rsidR="00B46A44" w:rsidRPr="00C379E1" w:rsidRDefault="00B46A44" w:rsidP="002F7442">
            <w:pPr>
              <w:tabs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Доходы от сдачи имущества в аренду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12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91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B46A44" w:rsidRPr="00C379E1">
        <w:tc>
          <w:tcPr>
            <w:tcW w:w="2448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>Административные штрафы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12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91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B46A44" w:rsidRPr="00C379E1">
        <w:tc>
          <w:tcPr>
            <w:tcW w:w="2448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C379E1">
              <w:rPr>
                <w:sz w:val="16"/>
                <w:szCs w:val="16"/>
              </w:rPr>
              <w:t xml:space="preserve">Итого налоговые и неналоговые доходы по данным 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4864,4</w:t>
            </w:r>
          </w:p>
        </w:tc>
        <w:tc>
          <w:tcPr>
            <w:tcW w:w="90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3344,4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3415,7</w:t>
            </w:r>
          </w:p>
        </w:tc>
        <w:tc>
          <w:tcPr>
            <w:tcW w:w="709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3503,7</w:t>
            </w:r>
          </w:p>
        </w:tc>
        <w:tc>
          <w:tcPr>
            <w:tcW w:w="708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16"/>
                <w:szCs w:val="16"/>
              </w:rPr>
            </w:pPr>
            <w:r w:rsidRPr="00C379E1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B46A44" w:rsidRPr="00C379E1" w:rsidRDefault="00B46A44" w:rsidP="00237FEF">
      <w:pPr>
        <w:tabs>
          <w:tab w:val="left" w:pos="3540"/>
        </w:tabs>
        <w:ind w:firstLine="900"/>
        <w:jc w:val="both"/>
        <w:rPr>
          <w:b/>
          <w:bCs/>
          <w:sz w:val="28"/>
          <w:szCs w:val="28"/>
        </w:rPr>
      </w:pPr>
      <w:r w:rsidRPr="00C379E1">
        <w:rPr>
          <w:sz w:val="28"/>
          <w:szCs w:val="28"/>
        </w:rPr>
        <w:t xml:space="preserve">          </w:t>
      </w:r>
    </w:p>
    <w:p w:rsidR="00B46A44" w:rsidRPr="00C379E1" w:rsidRDefault="00B46A44" w:rsidP="00806311">
      <w:pPr>
        <w:ind w:firstLine="900"/>
        <w:jc w:val="center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Безвозмездные поступления от других бюджетов</w:t>
      </w:r>
    </w:p>
    <w:p w:rsidR="00B46A44" w:rsidRPr="00C379E1" w:rsidRDefault="00B46A44" w:rsidP="00806311">
      <w:pPr>
        <w:ind w:firstLine="900"/>
        <w:jc w:val="center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 xml:space="preserve"> бюджетной системы Российской Федерации.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Безвозмездные поступления в бюджет поселения из бюджетов бюджетной системы Российской Федерации прогнозируются на основании показателей проекта областного и районного бюджетов на 2021  год и плановый период 2022 и 2023 годов</w:t>
      </w:r>
      <w:r w:rsidRPr="00C379E1">
        <w:rPr>
          <w:color w:val="000000"/>
          <w:sz w:val="28"/>
          <w:szCs w:val="28"/>
        </w:rPr>
        <w:t xml:space="preserve">. </w:t>
      </w:r>
      <w:r w:rsidRPr="00C379E1">
        <w:rPr>
          <w:sz w:val="28"/>
          <w:szCs w:val="28"/>
        </w:rPr>
        <w:t xml:space="preserve"> В таблице 3 приведены объёмы и структура безвозмездных поступлений за период 2020-2023 годов.</w:t>
      </w:r>
      <w:r w:rsidRPr="00C379E1">
        <w:rPr>
          <w:color w:val="000000"/>
          <w:sz w:val="28"/>
          <w:szCs w:val="28"/>
        </w:rPr>
        <w:t xml:space="preserve"> </w:t>
      </w:r>
    </w:p>
    <w:p w:rsidR="00B46A44" w:rsidRPr="00C379E1" w:rsidRDefault="00B46A44" w:rsidP="00806311">
      <w:pPr>
        <w:jc w:val="right"/>
        <w:rPr>
          <w:sz w:val="28"/>
          <w:szCs w:val="28"/>
        </w:rPr>
      </w:pPr>
      <w:r w:rsidRPr="00C379E1">
        <w:rPr>
          <w:sz w:val="28"/>
          <w:szCs w:val="28"/>
        </w:rPr>
        <w:t>Таблица 3.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080"/>
        <w:gridCol w:w="720"/>
        <w:gridCol w:w="1080"/>
        <w:gridCol w:w="720"/>
        <w:gridCol w:w="1080"/>
        <w:gridCol w:w="720"/>
        <w:gridCol w:w="966"/>
        <w:gridCol w:w="654"/>
      </w:tblGrid>
      <w:tr w:rsidR="00B46A44" w:rsidRPr="00C379E1">
        <w:tc>
          <w:tcPr>
            <w:tcW w:w="2340" w:type="dxa"/>
            <w:vMerge w:val="restart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gridSpan w:val="2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napToGrid w:val="0"/>
                <w:sz w:val="20"/>
                <w:szCs w:val="20"/>
              </w:rPr>
              <w:t>2020 год утвержденный бюджет с учетом изменений</w:t>
            </w:r>
          </w:p>
        </w:tc>
        <w:tc>
          <w:tcPr>
            <w:tcW w:w="1800" w:type="dxa"/>
            <w:gridSpan w:val="2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2021 год проект</w:t>
            </w:r>
          </w:p>
        </w:tc>
        <w:tc>
          <w:tcPr>
            <w:tcW w:w="1800" w:type="dxa"/>
            <w:gridSpan w:val="2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2022 год проект</w:t>
            </w:r>
          </w:p>
        </w:tc>
        <w:tc>
          <w:tcPr>
            <w:tcW w:w="1620" w:type="dxa"/>
            <w:gridSpan w:val="2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2023 год проект</w:t>
            </w:r>
          </w:p>
        </w:tc>
      </w:tr>
      <w:tr w:rsidR="00B46A44" w:rsidRPr="00C379E1">
        <w:tc>
          <w:tcPr>
            <w:tcW w:w="2340" w:type="dxa"/>
            <w:vMerge/>
            <w:vAlign w:val="center"/>
          </w:tcPr>
          <w:p w:rsidR="00B46A44" w:rsidRPr="00C379E1" w:rsidRDefault="00B46A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Доля, %</w:t>
            </w:r>
          </w:p>
        </w:tc>
        <w:tc>
          <w:tcPr>
            <w:tcW w:w="108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Доля, %</w:t>
            </w:r>
          </w:p>
        </w:tc>
        <w:tc>
          <w:tcPr>
            <w:tcW w:w="108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Доля, %</w:t>
            </w:r>
          </w:p>
        </w:tc>
        <w:tc>
          <w:tcPr>
            <w:tcW w:w="966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654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Доля, %</w:t>
            </w:r>
          </w:p>
        </w:tc>
      </w:tr>
      <w:tr w:rsidR="00B46A44" w:rsidRPr="00C379E1">
        <w:tc>
          <w:tcPr>
            <w:tcW w:w="2340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Дотация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9507,2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10676,6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10404,3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66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10348,3</w:t>
            </w:r>
          </w:p>
        </w:tc>
        <w:tc>
          <w:tcPr>
            <w:tcW w:w="65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B46A44" w:rsidRPr="00C379E1">
        <w:tc>
          <w:tcPr>
            <w:tcW w:w="2340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Субсидия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5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B46A44" w:rsidRPr="00C379E1">
        <w:tc>
          <w:tcPr>
            <w:tcW w:w="2340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Субвенция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6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65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B46A44" w:rsidRPr="00C379E1">
        <w:tc>
          <w:tcPr>
            <w:tcW w:w="2340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1395,1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6A44" w:rsidRPr="00C379E1">
        <w:tc>
          <w:tcPr>
            <w:tcW w:w="2340" w:type="dxa"/>
          </w:tcPr>
          <w:p w:rsidR="00B46A44" w:rsidRPr="00C379E1" w:rsidRDefault="00B46A44">
            <w:pPr>
              <w:tabs>
                <w:tab w:val="left" w:pos="3540"/>
              </w:tabs>
              <w:jc w:val="both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 xml:space="preserve">Итого безвозмездные поступления 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11150,4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12931,5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10661,9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12116,1</w:t>
            </w:r>
          </w:p>
        </w:tc>
        <w:tc>
          <w:tcPr>
            <w:tcW w:w="65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B46A44" w:rsidRPr="00C379E1" w:rsidRDefault="00B46A44" w:rsidP="00806311">
      <w:pPr>
        <w:jc w:val="both"/>
        <w:rPr>
          <w:sz w:val="28"/>
          <w:szCs w:val="28"/>
        </w:rPr>
      </w:pP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Дотация является основным доходом в структуре безвозмездных поступлений и составляет 82,6% в 2021 году, 97,6% в 2022 году и 85,4% в 2023 году.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Поступление субсидий планируется в размере 1000 тыс.рублей в 2021 году.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Субвенции поступают на осуществление первичного воинского учета.</w:t>
      </w:r>
    </w:p>
    <w:p w:rsidR="00B46A44" w:rsidRPr="00C379E1" w:rsidRDefault="00B46A44" w:rsidP="00806311">
      <w:pPr>
        <w:ind w:firstLine="900"/>
        <w:jc w:val="both"/>
        <w:rPr>
          <w:sz w:val="28"/>
          <w:szCs w:val="28"/>
        </w:rPr>
      </w:pPr>
    </w:p>
    <w:p w:rsidR="00B46A44" w:rsidRPr="00C379E1" w:rsidRDefault="00B46A44" w:rsidP="00806311">
      <w:pPr>
        <w:ind w:firstLine="300"/>
        <w:jc w:val="both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 xml:space="preserve">    3.3. Анализ расходной части проекта бюджета.</w:t>
      </w:r>
    </w:p>
    <w:p w:rsidR="00B46A44" w:rsidRPr="00C379E1" w:rsidRDefault="00B46A44" w:rsidP="00736F63">
      <w:pPr>
        <w:pStyle w:val="1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Администрацией МО Светлый сельсовет Сакмарского района разработаны и утверждены муниципальные программы: реконструкция и капитальный ремонт, ремонт и содержание автомобильных дорог общего пользования; развитие системы  градорегулирования; устойчивое развитие  территории муниципального образования Светлый сельсовет; противодействие экстремизму и профилактика терроризма. На основании данных муниципальных программ проводилось планирование расходов для проекта бюджета поселения на 2021-2023 годы. Но не по всем муниципальным программам объемы ассигнований соответствуют объемам финансирования, содержащимся в проекте бюджета «устойчивое развитие  территории муниципального образования Светлый сельсовет». </w:t>
      </w:r>
    </w:p>
    <w:p w:rsidR="00B46A44" w:rsidRPr="00C379E1" w:rsidRDefault="00B46A44" w:rsidP="00736F63">
      <w:pPr>
        <w:pStyle w:val="1"/>
        <w:jc w:val="both"/>
        <w:rPr>
          <w:sz w:val="28"/>
          <w:szCs w:val="28"/>
        </w:rPr>
      </w:pPr>
      <w:r w:rsidRPr="00C379E1">
        <w:rPr>
          <w:color w:val="000000"/>
          <w:sz w:val="28"/>
          <w:szCs w:val="28"/>
        </w:rPr>
        <w:t xml:space="preserve">        Структура и объём расходов за период 2020-2023 годов представлены в таблице 4:</w:t>
      </w:r>
    </w:p>
    <w:p w:rsidR="00B46A44" w:rsidRPr="00C379E1" w:rsidRDefault="00B46A44" w:rsidP="00806311">
      <w:pPr>
        <w:jc w:val="right"/>
        <w:rPr>
          <w:color w:val="000000"/>
          <w:sz w:val="28"/>
          <w:szCs w:val="28"/>
        </w:rPr>
      </w:pPr>
      <w:r w:rsidRPr="00C379E1">
        <w:rPr>
          <w:color w:val="000000"/>
          <w:sz w:val="28"/>
          <w:szCs w:val="28"/>
        </w:rPr>
        <w:t>Таблица 4.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1080"/>
        <w:gridCol w:w="720"/>
        <w:gridCol w:w="1080"/>
        <w:gridCol w:w="720"/>
        <w:gridCol w:w="1124"/>
        <w:gridCol w:w="720"/>
        <w:gridCol w:w="1080"/>
        <w:gridCol w:w="720"/>
      </w:tblGrid>
      <w:tr w:rsidR="00B46A44" w:rsidRPr="00C379E1">
        <w:tc>
          <w:tcPr>
            <w:tcW w:w="2161" w:type="dxa"/>
            <w:vMerge w:val="restart"/>
            <w:vAlign w:val="center"/>
          </w:tcPr>
          <w:p w:rsidR="00B46A44" w:rsidRPr="00C379E1" w:rsidRDefault="00B46A44">
            <w:pPr>
              <w:jc w:val="center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1800" w:type="dxa"/>
            <w:gridSpan w:val="2"/>
            <w:vAlign w:val="center"/>
          </w:tcPr>
          <w:p w:rsidR="00B46A44" w:rsidRPr="00C379E1" w:rsidRDefault="00B46A44">
            <w:pPr>
              <w:jc w:val="center"/>
              <w:rPr>
                <w:color w:val="000000"/>
                <w:sz w:val="20"/>
                <w:szCs w:val="20"/>
              </w:rPr>
            </w:pPr>
            <w:r w:rsidRPr="00C379E1">
              <w:rPr>
                <w:snapToGrid w:val="0"/>
                <w:sz w:val="20"/>
                <w:szCs w:val="20"/>
              </w:rPr>
              <w:t>2020 год утвержденный бюджет с учетом изменений</w:t>
            </w:r>
          </w:p>
        </w:tc>
        <w:tc>
          <w:tcPr>
            <w:tcW w:w="1800" w:type="dxa"/>
            <w:gridSpan w:val="2"/>
            <w:vAlign w:val="center"/>
          </w:tcPr>
          <w:p w:rsidR="00B46A44" w:rsidRPr="00C379E1" w:rsidRDefault="00B46A44">
            <w:pPr>
              <w:jc w:val="center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4" w:type="dxa"/>
            <w:gridSpan w:val="2"/>
            <w:vAlign w:val="center"/>
          </w:tcPr>
          <w:p w:rsidR="00B46A44" w:rsidRPr="00C379E1" w:rsidRDefault="00B46A44">
            <w:pPr>
              <w:jc w:val="center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00" w:type="dxa"/>
            <w:gridSpan w:val="2"/>
            <w:vAlign w:val="center"/>
          </w:tcPr>
          <w:p w:rsidR="00B46A44" w:rsidRPr="00C379E1" w:rsidRDefault="00B46A44">
            <w:pPr>
              <w:jc w:val="center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B46A44" w:rsidRPr="00C379E1">
        <w:tc>
          <w:tcPr>
            <w:tcW w:w="2161" w:type="dxa"/>
            <w:vMerge/>
            <w:vAlign w:val="center"/>
          </w:tcPr>
          <w:p w:rsidR="00B46A44" w:rsidRPr="00C379E1" w:rsidRDefault="00B46A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Доля, %</w:t>
            </w:r>
          </w:p>
        </w:tc>
        <w:tc>
          <w:tcPr>
            <w:tcW w:w="108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Доля, %</w:t>
            </w:r>
          </w:p>
        </w:tc>
        <w:tc>
          <w:tcPr>
            <w:tcW w:w="1124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Доля, %</w:t>
            </w:r>
          </w:p>
        </w:tc>
        <w:tc>
          <w:tcPr>
            <w:tcW w:w="108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720" w:type="dxa"/>
            <w:vAlign w:val="center"/>
          </w:tcPr>
          <w:p w:rsidR="00B46A44" w:rsidRPr="00C379E1" w:rsidRDefault="00B46A44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C379E1">
              <w:rPr>
                <w:sz w:val="20"/>
                <w:szCs w:val="20"/>
              </w:rPr>
              <w:t>Доля, %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5800,7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6245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6379,3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6303,7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2957,1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3554,5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2486,9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4031,2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4712,5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3329,5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1651,3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1514,5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2280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2185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2130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692,6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B46A44" w:rsidRPr="00C379E1">
        <w:tc>
          <w:tcPr>
            <w:tcW w:w="2161" w:type="dxa"/>
          </w:tcPr>
          <w:p w:rsidR="00B46A44" w:rsidRPr="00C379E1" w:rsidRDefault="00B46A44">
            <w:pPr>
              <w:jc w:val="both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16701,7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16275,9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4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14077,6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15619,8</w:t>
            </w:r>
          </w:p>
        </w:tc>
        <w:tc>
          <w:tcPr>
            <w:tcW w:w="720" w:type="dxa"/>
            <w:vAlign w:val="center"/>
          </w:tcPr>
          <w:p w:rsidR="00B46A44" w:rsidRPr="00C379E1" w:rsidRDefault="00B46A44" w:rsidP="00922391">
            <w:pPr>
              <w:jc w:val="right"/>
              <w:rPr>
                <w:color w:val="000000"/>
                <w:sz w:val="20"/>
                <w:szCs w:val="20"/>
              </w:rPr>
            </w:pPr>
            <w:r w:rsidRPr="00C379E1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B46A44" w:rsidRPr="00C379E1" w:rsidRDefault="00B46A44" w:rsidP="00806311">
      <w:pPr>
        <w:ind w:firstLine="300"/>
        <w:jc w:val="both"/>
        <w:rPr>
          <w:color w:val="000000"/>
          <w:sz w:val="28"/>
          <w:szCs w:val="28"/>
        </w:rPr>
      </w:pPr>
    </w:p>
    <w:p w:rsidR="00B46A44" w:rsidRPr="00C379E1" w:rsidRDefault="00B46A44" w:rsidP="00806311">
      <w:pPr>
        <w:pStyle w:val="NoSpacing"/>
        <w:jc w:val="center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Общегосударственные вопросы.</w:t>
      </w:r>
    </w:p>
    <w:p w:rsidR="00B46A44" w:rsidRPr="00C379E1" w:rsidRDefault="00B46A44" w:rsidP="00806311">
      <w:pPr>
        <w:pStyle w:val="NoSpacing"/>
        <w:ind w:firstLine="709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Общегосударственные вопросы включают в себя:</w:t>
      </w:r>
    </w:p>
    <w:p w:rsidR="00B46A44" w:rsidRPr="00C379E1" w:rsidRDefault="00B46A44" w:rsidP="00806311">
      <w:pPr>
        <w:pStyle w:val="NoSpacing"/>
        <w:ind w:firstLine="709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- функционирование высшего должностного лица муниципального образования в сумме 900,5 тыс. рублей на 2021 год и по 945,5 тыс. рублей ежегодно на 2022-2023 годы;</w:t>
      </w:r>
    </w:p>
    <w:p w:rsidR="00B46A44" w:rsidRPr="00C379E1" w:rsidRDefault="00B46A44" w:rsidP="00806311">
      <w:pPr>
        <w:pStyle w:val="NoSpacing"/>
        <w:ind w:firstLine="709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- функционирование местной администрации в сумме 5136,9 тыс. рублей в 2021 году, 5232,7 тыс. рублей в 2022 году, 5131,1 в 2023 году;</w:t>
      </w:r>
    </w:p>
    <w:p w:rsidR="00B46A44" w:rsidRPr="00C379E1" w:rsidRDefault="00B46A44" w:rsidP="00806311">
      <w:pPr>
        <w:pStyle w:val="NoSpacing"/>
        <w:ind w:firstLine="709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- обеспечение деятельности органа финансового надзора 43,9 тыс.рублей в 2021 году, по 42,0 тыс.рублей 2022-2023 годах ежегодно;</w:t>
      </w:r>
    </w:p>
    <w:p w:rsidR="00B46A44" w:rsidRPr="00C379E1" w:rsidRDefault="00B46A44" w:rsidP="00806311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9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79E1">
        <w:rPr>
          <w:rFonts w:ascii="Times New Roman" w:hAnsi="Times New Roman" w:cs="Times New Roman"/>
          <w:b w:val="0"/>
          <w:bCs w:val="0"/>
          <w:sz w:val="28"/>
          <w:szCs w:val="28"/>
        </w:rPr>
        <w:t>- формирование резервного фонда по 100,0 тыс. рублей ежегодно</w:t>
      </w:r>
      <w:r w:rsidRPr="00C379E1">
        <w:rPr>
          <w:rFonts w:ascii="Times New Roman" w:hAnsi="Times New Roman" w:cs="Times New Roman"/>
          <w:sz w:val="28"/>
          <w:szCs w:val="28"/>
        </w:rPr>
        <w:t>;</w:t>
      </w:r>
    </w:p>
    <w:p w:rsidR="00B46A44" w:rsidRPr="00C379E1" w:rsidRDefault="00B46A44" w:rsidP="00806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E1">
        <w:rPr>
          <w:rFonts w:ascii="Times New Roman" w:hAnsi="Times New Roman" w:cs="Times New Roman"/>
          <w:sz w:val="28"/>
          <w:szCs w:val="28"/>
        </w:rPr>
        <w:t xml:space="preserve">  - выполнение других общегосударственных вопросов в сумме 63,7 тыс.рублей в 2021 году, 59,1 тыс.рублей в 2022 году, 85,1 тыс.рублей в 2023 году.</w:t>
      </w:r>
    </w:p>
    <w:p w:rsidR="00B46A44" w:rsidRPr="00C379E1" w:rsidRDefault="00B46A44" w:rsidP="00806311">
      <w:pPr>
        <w:pStyle w:val="NoSpacing"/>
        <w:ind w:firstLine="709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Расходы на материальные нужды органа местного самоуправления определены исходя из общих подходов к формированию объемов бюджетного финансирования.</w:t>
      </w:r>
    </w:p>
    <w:p w:rsidR="00B46A44" w:rsidRPr="00C379E1" w:rsidRDefault="00B46A44" w:rsidP="00806311">
      <w:pPr>
        <w:pStyle w:val="NoSpacing"/>
        <w:ind w:firstLine="709"/>
        <w:jc w:val="both"/>
        <w:rPr>
          <w:sz w:val="28"/>
          <w:szCs w:val="28"/>
        </w:rPr>
      </w:pPr>
    </w:p>
    <w:p w:rsidR="00B46A44" w:rsidRPr="00C379E1" w:rsidRDefault="00B46A44" w:rsidP="00806311">
      <w:pPr>
        <w:widowControl w:val="0"/>
        <w:jc w:val="center"/>
        <w:rPr>
          <w:b/>
          <w:bCs/>
          <w:spacing w:val="-2"/>
          <w:sz w:val="28"/>
          <w:szCs w:val="28"/>
        </w:rPr>
      </w:pPr>
      <w:r w:rsidRPr="00C379E1">
        <w:rPr>
          <w:b/>
          <w:bCs/>
          <w:spacing w:val="-2"/>
          <w:sz w:val="28"/>
          <w:szCs w:val="28"/>
        </w:rPr>
        <w:t>Национальная оборона.</w:t>
      </w:r>
    </w:p>
    <w:p w:rsidR="00B46A44" w:rsidRPr="00C379E1" w:rsidRDefault="00B46A44" w:rsidP="00806311">
      <w:pPr>
        <w:ind w:firstLine="709"/>
        <w:jc w:val="both"/>
        <w:rPr>
          <w:sz w:val="28"/>
          <w:szCs w:val="28"/>
        </w:rPr>
      </w:pPr>
      <w:r w:rsidRPr="00C379E1">
        <w:rPr>
          <w:spacing w:val="-2"/>
          <w:sz w:val="28"/>
          <w:szCs w:val="28"/>
        </w:rPr>
        <w:t>Средства предусмотрены на о</w:t>
      </w:r>
      <w:r w:rsidRPr="00C379E1">
        <w:rPr>
          <w:sz w:val="28"/>
          <w:szCs w:val="28"/>
        </w:rPr>
        <w:t xml:space="preserve">существление первичного воинского учета на территориях, где отсутствуют военные комиссариаты </w:t>
      </w:r>
      <w:r w:rsidRPr="00C379E1">
        <w:rPr>
          <w:color w:val="000000"/>
          <w:sz w:val="28"/>
          <w:szCs w:val="28"/>
        </w:rPr>
        <w:t xml:space="preserve">в сумме </w:t>
      </w:r>
      <w:r w:rsidRPr="00C379E1">
        <w:rPr>
          <w:sz w:val="28"/>
          <w:szCs w:val="28"/>
        </w:rPr>
        <w:t>254,9 тыс.рублей в 2021 году, 257,6 тыс.рублей в 2022 году, 267,8 тыс.рублей в 2023 году. Источником формирования указанных расходов являются средства федерального бюджета. В структуре расходов бюджета с 2021 года по 2023 год национальная оборона составляет от 1,6% до 1,8%.</w:t>
      </w:r>
      <w:bookmarkStart w:id="0" w:name="_GoBack"/>
      <w:bookmarkEnd w:id="0"/>
    </w:p>
    <w:p w:rsidR="00B46A44" w:rsidRPr="00C379E1" w:rsidRDefault="00B46A44" w:rsidP="00806311">
      <w:pPr>
        <w:ind w:firstLine="709"/>
        <w:jc w:val="both"/>
        <w:rPr>
          <w:spacing w:val="-2"/>
          <w:sz w:val="28"/>
          <w:szCs w:val="28"/>
        </w:rPr>
      </w:pPr>
    </w:p>
    <w:p w:rsidR="00B46A44" w:rsidRPr="00C379E1" w:rsidRDefault="00B46A44" w:rsidP="00806311">
      <w:pPr>
        <w:widowControl w:val="0"/>
        <w:jc w:val="center"/>
        <w:rPr>
          <w:b/>
          <w:bCs/>
          <w:spacing w:val="-2"/>
          <w:sz w:val="28"/>
          <w:szCs w:val="28"/>
        </w:rPr>
      </w:pPr>
      <w:r w:rsidRPr="00C379E1">
        <w:rPr>
          <w:b/>
          <w:bCs/>
          <w:spacing w:val="-2"/>
          <w:sz w:val="28"/>
          <w:szCs w:val="28"/>
        </w:rPr>
        <w:t xml:space="preserve">    Национальная безопасность и правоохранительная деятельность.</w:t>
      </w:r>
    </w:p>
    <w:p w:rsidR="00B46A44" w:rsidRPr="00C379E1" w:rsidRDefault="00B46A44" w:rsidP="00806311">
      <w:pPr>
        <w:ind w:firstLine="709"/>
        <w:jc w:val="both"/>
        <w:rPr>
          <w:sz w:val="28"/>
          <w:szCs w:val="28"/>
        </w:rPr>
      </w:pPr>
      <w:r w:rsidRPr="00C379E1">
        <w:rPr>
          <w:spacing w:val="-2"/>
          <w:sz w:val="28"/>
          <w:szCs w:val="28"/>
        </w:rPr>
        <w:t xml:space="preserve">Расходы на национальную безопасность и правоохранительную деятельность в бюджете поселения планируются: </w:t>
      </w:r>
    </w:p>
    <w:p w:rsidR="00B46A44" w:rsidRPr="00C379E1" w:rsidRDefault="00B46A44" w:rsidP="00806311">
      <w:pPr>
        <w:ind w:firstLine="709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- на реализацию мероприятий направленных на обеспечение пожарной безопасности в объеме 570,0 тыс. рублей в 2021 году, 612,0 тыс. рублей в 2022 году и 530,0 тыс. рублей в 2023 г.г.;  </w:t>
      </w:r>
    </w:p>
    <w:p w:rsidR="00B46A44" w:rsidRPr="00C379E1" w:rsidRDefault="00B46A44" w:rsidP="00806311">
      <w:pPr>
        <w:ind w:firstLine="709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- на реализацию мероприятий направленных на профилактику правонарушений и охрану общественного порядка запланировано 4,0 тыс.рублей, а также на противодействие </w:t>
      </w:r>
      <w:r w:rsidRPr="00C379E1">
        <w:rPr>
          <w:rStyle w:val="Strong"/>
          <w:b w:val="0"/>
          <w:bCs w:val="0"/>
          <w:sz w:val="28"/>
          <w:szCs w:val="28"/>
        </w:rPr>
        <w:t>экстремизму и профилактику терроризма 10,0</w:t>
      </w:r>
      <w:r w:rsidRPr="00C379E1">
        <w:rPr>
          <w:sz w:val="28"/>
          <w:szCs w:val="28"/>
        </w:rPr>
        <w:t xml:space="preserve"> тыс.рублей в 2021 году.</w:t>
      </w:r>
    </w:p>
    <w:p w:rsidR="00B46A44" w:rsidRPr="00C379E1" w:rsidRDefault="00B46A44" w:rsidP="00806311">
      <w:pPr>
        <w:ind w:firstLine="709"/>
        <w:jc w:val="both"/>
        <w:rPr>
          <w:sz w:val="28"/>
          <w:szCs w:val="28"/>
        </w:rPr>
      </w:pPr>
    </w:p>
    <w:p w:rsidR="00B46A44" w:rsidRPr="00C379E1" w:rsidRDefault="00B46A44" w:rsidP="00806311">
      <w:pPr>
        <w:widowControl w:val="0"/>
        <w:jc w:val="center"/>
        <w:rPr>
          <w:b/>
          <w:bCs/>
          <w:spacing w:val="-2"/>
          <w:sz w:val="28"/>
          <w:szCs w:val="28"/>
        </w:rPr>
      </w:pPr>
      <w:r w:rsidRPr="00C379E1">
        <w:rPr>
          <w:b/>
          <w:bCs/>
          <w:spacing w:val="-2"/>
          <w:sz w:val="28"/>
          <w:szCs w:val="28"/>
        </w:rPr>
        <w:t xml:space="preserve">Национальная экономика. </w:t>
      </w:r>
    </w:p>
    <w:p w:rsidR="00B46A44" w:rsidRPr="00C379E1" w:rsidRDefault="00B46A44" w:rsidP="00806311">
      <w:pPr>
        <w:jc w:val="both"/>
        <w:rPr>
          <w:spacing w:val="-2"/>
          <w:sz w:val="28"/>
          <w:szCs w:val="28"/>
        </w:rPr>
      </w:pPr>
      <w:r w:rsidRPr="00C379E1">
        <w:rPr>
          <w:spacing w:val="-2"/>
          <w:sz w:val="28"/>
          <w:szCs w:val="28"/>
        </w:rPr>
        <w:t xml:space="preserve">         Расходы на национальную экономику подразделяются на: 1) дорожное хозяйство, 2) другие вопросы в области национальной экономики:</w:t>
      </w:r>
    </w:p>
    <w:p w:rsidR="00B46A44" w:rsidRPr="00C379E1" w:rsidRDefault="00B46A44" w:rsidP="00806311">
      <w:pPr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1) На </w:t>
      </w:r>
      <w:r w:rsidRPr="00C379E1">
        <w:rPr>
          <w:spacing w:val="-2"/>
          <w:sz w:val="28"/>
          <w:szCs w:val="28"/>
        </w:rPr>
        <w:t>дорожное хозяйство</w:t>
      </w:r>
      <w:r w:rsidRPr="00C379E1">
        <w:rPr>
          <w:sz w:val="28"/>
          <w:szCs w:val="28"/>
        </w:rPr>
        <w:t xml:space="preserve"> предусматриваются  расходы в сумме 3438,1  тыс. рублей в 2021 году, 2450,5 тыс. рублей в 2022 году, 3994,9 тыс. рублей в 2023 году. К дорожному хозяйству относится ремонт и содержание дорог, уличное освещение;</w:t>
      </w:r>
    </w:p>
    <w:p w:rsidR="00B46A44" w:rsidRPr="00C379E1" w:rsidRDefault="00B46A44" w:rsidP="00806311">
      <w:pPr>
        <w:jc w:val="both"/>
        <w:rPr>
          <w:spacing w:val="-2"/>
          <w:sz w:val="28"/>
          <w:szCs w:val="28"/>
        </w:rPr>
      </w:pPr>
      <w:r w:rsidRPr="00C379E1">
        <w:rPr>
          <w:sz w:val="28"/>
          <w:szCs w:val="28"/>
        </w:rPr>
        <w:t xml:space="preserve">         </w:t>
      </w:r>
      <w:r w:rsidRPr="00C379E1">
        <w:rPr>
          <w:spacing w:val="-2"/>
          <w:sz w:val="28"/>
          <w:szCs w:val="28"/>
        </w:rPr>
        <w:t>2) К другим вопросам в области национальной экономики относится подготовка документов в сфере градостроительной деятельности. На данное мероприятие в бюджете поселения запланировано 116,4 тыс. рублей на 2021 год и по 36,4 тыс.руб. на 2022 - 2023 годы.</w:t>
      </w:r>
    </w:p>
    <w:p w:rsidR="00B46A44" w:rsidRPr="00C379E1" w:rsidRDefault="00B46A44" w:rsidP="00806311">
      <w:pPr>
        <w:widowControl w:val="0"/>
        <w:ind w:firstLine="709"/>
        <w:jc w:val="center"/>
        <w:rPr>
          <w:b/>
          <w:bCs/>
          <w:spacing w:val="-2"/>
          <w:sz w:val="28"/>
          <w:szCs w:val="28"/>
        </w:rPr>
      </w:pPr>
    </w:p>
    <w:p w:rsidR="00B46A44" w:rsidRPr="00C379E1" w:rsidRDefault="00B46A44" w:rsidP="00806311">
      <w:pPr>
        <w:widowControl w:val="0"/>
        <w:jc w:val="center"/>
        <w:rPr>
          <w:b/>
          <w:bCs/>
          <w:spacing w:val="-2"/>
          <w:sz w:val="28"/>
          <w:szCs w:val="28"/>
        </w:rPr>
      </w:pPr>
      <w:r w:rsidRPr="00C379E1">
        <w:rPr>
          <w:b/>
          <w:bCs/>
          <w:spacing w:val="-2"/>
          <w:sz w:val="28"/>
          <w:szCs w:val="28"/>
        </w:rPr>
        <w:t>Жилищно-коммунальное хозяйство.</w:t>
      </w:r>
    </w:p>
    <w:p w:rsidR="00B46A44" w:rsidRPr="00C379E1" w:rsidRDefault="00B46A44" w:rsidP="00806311">
      <w:pPr>
        <w:ind w:firstLine="709"/>
        <w:jc w:val="both"/>
        <w:rPr>
          <w:sz w:val="28"/>
          <w:szCs w:val="28"/>
        </w:rPr>
      </w:pPr>
      <w:r w:rsidRPr="00C379E1">
        <w:rPr>
          <w:sz w:val="28"/>
          <w:szCs w:val="28"/>
        </w:rPr>
        <w:t>Расходы бюджета поселения на жилищно-коммунальное хозяйство предусмотрены на мероприятия в области коммунального хозяйства, благоустройство территории поселения, организация и содержание мест захоронения, исполнение судебных актов по возмещению причиненного вреда.</w:t>
      </w:r>
    </w:p>
    <w:p w:rsidR="00B46A44" w:rsidRPr="00C379E1" w:rsidRDefault="00B46A44" w:rsidP="00806311">
      <w:pPr>
        <w:ind w:firstLine="709"/>
        <w:jc w:val="both"/>
        <w:rPr>
          <w:sz w:val="28"/>
          <w:szCs w:val="28"/>
        </w:rPr>
      </w:pPr>
    </w:p>
    <w:p w:rsidR="00B46A44" w:rsidRPr="00C379E1" w:rsidRDefault="00B46A44" w:rsidP="00806311">
      <w:pPr>
        <w:jc w:val="center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Культура и кинематография.</w:t>
      </w:r>
    </w:p>
    <w:p w:rsidR="00B46A44" w:rsidRPr="00C379E1" w:rsidRDefault="00B46A44" w:rsidP="00806311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379E1">
        <w:rPr>
          <w:spacing w:val="-2"/>
          <w:sz w:val="28"/>
          <w:szCs w:val="28"/>
        </w:rPr>
        <w:t>Расходы по разделу «Культура и кинематография» предусмотрены в сумме 2160,0 тыс. рублей на 2021 год, 2185,0 тыс. рублей на 2022 год, 2130,0 тыс. рублей на 2023 год.</w:t>
      </w:r>
      <w:r w:rsidRPr="00C379E1">
        <w:rPr>
          <w:sz w:val="28"/>
          <w:szCs w:val="28"/>
        </w:rPr>
        <w:t xml:space="preserve"> </w:t>
      </w:r>
    </w:p>
    <w:p w:rsidR="00B46A44" w:rsidRPr="00C379E1" w:rsidRDefault="00B46A44" w:rsidP="00806311">
      <w:pPr>
        <w:jc w:val="center"/>
        <w:rPr>
          <w:b/>
          <w:bCs/>
          <w:sz w:val="28"/>
          <w:szCs w:val="28"/>
        </w:rPr>
      </w:pPr>
    </w:p>
    <w:p w:rsidR="00B46A44" w:rsidRPr="00C379E1" w:rsidRDefault="00B46A44" w:rsidP="00806311">
      <w:pPr>
        <w:jc w:val="center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Социальная политика.</w:t>
      </w:r>
    </w:p>
    <w:p w:rsidR="00B46A44" w:rsidRPr="00C379E1" w:rsidRDefault="00B46A44" w:rsidP="00806311">
      <w:pPr>
        <w:pStyle w:val="NoSpacing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Расходы на социальную политику в бюджете поселения на осуществление выплат пенсий за выслугу лет муниципальным служащим ежегодно по 50,0 тыс. рублей ежегодно. </w:t>
      </w:r>
    </w:p>
    <w:p w:rsidR="00B46A44" w:rsidRPr="00C379E1" w:rsidRDefault="00B46A44" w:rsidP="00806311">
      <w:pPr>
        <w:ind w:firstLine="709"/>
        <w:jc w:val="both"/>
        <w:rPr>
          <w:sz w:val="28"/>
          <w:szCs w:val="28"/>
        </w:rPr>
      </w:pPr>
    </w:p>
    <w:p w:rsidR="00B46A44" w:rsidRPr="00C379E1" w:rsidRDefault="00B46A44" w:rsidP="00806311">
      <w:pPr>
        <w:jc w:val="center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>Физическая культура и спорт.</w:t>
      </w:r>
    </w:p>
    <w:p w:rsidR="00B46A44" w:rsidRPr="00C379E1" w:rsidRDefault="00B46A44" w:rsidP="00806311">
      <w:pPr>
        <w:widowControl w:val="0"/>
        <w:ind w:firstLine="709"/>
        <w:jc w:val="both"/>
        <w:rPr>
          <w:sz w:val="28"/>
          <w:szCs w:val="28"/>
        </w:rPr>
      </w:pPr>
      <w:r w:rsidRPr="00C379E1">
        <w:rPr>
          <w:spacing w:val="-2"/>
          <w:sz w:val="28"/>
          <w:szCs w:val="28"/>
        </w:rPr>
        <w:t xml:space="preserve">В рамках реализации мероприятий муниципальной программы предусмотрены расходы на проведение спортивных массовых мероприятий, предусмотренных календарным планом в размере 98,0 тыс.рублей в 2021 году, 110,0 тыс.рублей в 2022 году, 100 тыс.рублей в 2023 году. </w:t>
      </w:r>
    </w:p>
    <w:p w:rsidR="00B46A44" w:rsidRPr="00C379E1" w:rsidRDefault="00B46A44" w:rsidP="00806311">
      <w:pPr>
        <w:widowControl w:val="0"/>
        <w:tabs>
          <w:tab w:val="left" w:pos="1035"/>
        </w:tabs>
        <w:autoSpaceDE w:val="0"/>
        <w:autoSpaceDN w:val="0"/>
        <w:adjustRightInd w:val="0"/>
        <w:jc w:val="both"/>
        <w:outlineLvl w:val="0"/>
        <w:rPr>
          <w:b/>
          <w:bCs/>
          <w:spacing w:val="-2"/>
          <w:sz w:val="28"/>
          <w:szCs w:val="28"/>
        </w:rPr>
      </w:pPr>
    </w:p>
    <w:p w:rsidR="00B46A44" w:rsidRPr="00C379E1" w:rsidRDefault="00B46A44" w:rsidP="0080631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pacing w:val="-2"/>
          <w:sz w:val="28"/>
          <w:szCs w:val="28"/>
        </w:rPr>
      </w:pPr>
      <w:r w:rsidRPr="00C379E1">
        <w:rPr>
          <w:b/>
          <w:bCs/>
          <w:sz w:val="28"/>
          <w:szCs w:val="28"/>
        </w:rPr>
        <w:t xml:space="preserve">        3.4. Источники внутреннего финансирования дефицита бюджета, предельный размер внутреннего долга и программа муниципальных гарантий в валюте Российской Федерации.</w:t>
      </w:r>
    </w:p>
    <w:p w:rsidR="00B46A44" w:rsidRPr="00C379E1" w:rsidRDefault="00B46A44" w:rsidP="00806311">
      <w:pPr>
        <w:pStyle w:val="BodyText"/>
        <w:widowControl w:val="0"/>
        <w:spacing w:after="0"/>
        <w:ind w:firstLine="567"/>
        <w:jc w:val="both"/>
        <w:rPr>
          <w:sz w:val="28"/>
          <w:szCs w:val="28"/>
        </w:rPr>
      </w:pPr>
      <w:r w:rsidRPr="00C379E1">
        <w:rPr>
          <w:spacing w:val="-2"/>
          <w:sz w:val="28"/>
          <w:szCs w:val="28"/>
        </w:rPr>
        <w:t xml:space="preserve">Проект бюджета сверстан, сбалансирован, бездефицитно  планируется нулевой </w:t>
      </w:r>
      <w:r w:rsidRPr="00C379E1">
        <w:rPr>
          <w:sz w:val="28"/>
          <w:szCs w:val="28"/>
        </w:rPr>
        <w:t>предельный размер внутреннего долга и верхнего предела муниципальных гарантий в валюте Российской Федерации на конец каждого планового периода.</w:t>
      </w:r>
    </w:p>
    <w:p w:rsidR="00B46A44" w:rsidRPr="00C379E1" w:rsidRDefault="00B46A44" w:rsidP="008063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pacing w:val="-2"/>
          <w:sz w:val="28"/>
          <w:szCs w:val="28"/>
        </w:rPr>
      </w:pPr>
    </w:p>
    <w:p w:rsidR="00B46A44" w:rsidRPr="00C379E1" w:rsidRDefault="00B46A44" w:rsidP="00806311">
      <w:pPr>
        <w:shd w:val="clear" w:color="auto" w:fill="FFFFFF"/>
        <w:ind w:firstLine="538"/>
        <w:jc w:val="both"/>
        <w:rPr>
          <w:b/>
          <w:bCs/>
          <w:color w:val="000000"/>
          <w:sz w:val="28"/>
          <w:szCs w:val="28"/>
        </w:rPr>
      </w:pPr>
      <w:r w:rsidRPr="00C379E1">
        <w:rPr>
          <w:b/>
          <w:bCs/>
          <w:sz w:val="28"/>
          <w:szCs w:val="28"/>
        </w:rPr>
        <w:t xml:space="preserve"> 4. Заключение Контрольно-счетной палаты на проект решения «О бюджете МО Светлый сельсовет Сакмарского района Оренбургской области на 2021 год и плановый период 2022-2023 годов».</w:t>
      </w:r>
    </w:p>
    <w:p w:rsidR="00B46A44" w:rsidRPr="00C379E1" w:rsidRDefault="00B46A44" w:rsidP="00806311">
      <w:pPr>
        <w:shd w:val="clear" w:color="auto" w:fill="FFFFFF"/>
        <w:ind w:firstLine="538"/>
        <w:jc w:val="both"/>
        <w:rPr>
          <w:sz w:val="28"/>
          <w:szCs w:val="28"/>
        </w:rPr>
      </w:pPr>
      <w:r w:rsidRPr="00C379E1">
        <w:rPr>
          <w:color w:val="000000"/>
          <w:spacing w:val="1"/>
          <w:sz w:val="28"/>
          <w:szCs w:val="28"/>
        </w:rPr>
        <w:t xml:space="preserve"> В процессе проведения экспертизы было установлено следующее:</w:t>
      </w:r>
    </w:p>
    <w:p w:rsidR="00B46A44" w:rsidRPr="00C379E1" w:rsidRDefault="00B46A44" w:rsidP="00806311">
      <w:pPr>
        <w:shd w:val="clear" w:color="auto" w:fill="FFFFFF"/>
        <w:ind w:firstLine="725"/>
        <w:jc w:val="both"/>
        <w:rPr>
          <w:sz w:val="28"/>
          <w:szCs w:val="28"/>
        </w:rPr>
      </w:pPr>
      <w:r w:rsidRPr="00C379E1">
        <w:rPr>
          <w:color w:val="000000"/>
          <w:sz w:val="28"/>
          <w:szCs w:val="28"/>
        </w:rPr>
        <w:t xml:space="preserve">- в муниципальном образовании Светлый сельсовет имеется в наличии нормативно-правовая база, учитывающая все аспекты бюджетного процесса, в соответствии с </w:t>
      </w:r>
      <w:r w:rsidRPr="00C379E1">
        <w:rPr>
          <w:color w:val="000000"/>
          <w:spacing w:val="-1"/>
          <w:sz w:val="28"/>
          <w:szCs w:val="28"/>
        </w:rPr>
        <w:t>законодательством;</w:t>
      </w:r>
    </w:p>
    <w:p w:rsidR="00B46A44" w:rsidRPr="00C379E1" w:rsidRDefault="00B46A44" w:rsidP="00806311">
      <w:pPr>
        <w:shd w:val="clear" w:color="auto" w:fill="FFFFFF"/>
        <w:ind w:firstLine="715"/>
        <w:jc w:val="both"/>
        <w:rPr>
          <w:sz w:val="28"/>
          <w:szCs w:val="28"/>
        </w:rPr>
      </w:pPr>
      <w:r w:rsidRPr="00C379E1">
        <w:rPr>
          <w:color w:val="000000"/>
          <w:sz w:val="28"/>
          <w:szCs w:val="28"/>
        </w:rPr>
        <w:t xml:space="preserve">- полномочия органов местного самоуправления по </w:t>
      </w:r>
      <w:r w:rsidRPr="00C379E1">
        <w:rPr>
          <w:color w:val="000000"/>
          <w:spacing w:val="-1"/>
          <w:sz w:val="28"/>
          <w:szCs w:val="28"/>
        </w:rPr>
        <w:t xml:space="preserve">составлению проекта бюджета подтверждаются Уставом МО </w:t>
      </w:r>
      <w:r w:rsidRPr="00C379E1">
        <w:rPr>
          <w:color w:val="000000"/>
          <w:sz w:val="28"/>
          <w:szCs w:val="28"/>
        </w:rPr>
        <w:t>Светлый</w:t>
      </w:r>
      <w:r w:rsidRPr="00C379E1">
        <w:rPr>
          <w:color w:val="000000"/>
          <w:spacing w:val="-1"/>
          <w:sz w:val="28"/>
          <w:szCs w:val="28"/>
        </w:rPr>
        <w:t xml:space="preserve"> сельсовет Сакмарского района и Положением о бюджетном процессе в МО </w:t>
      </w:r>
      <w:r w:rsidRPr="00C379E1">
        <w:rPr>
          <w:color w:val="000000"/>
          <w:sz w:val="28"/>
          <w:szCs w:val="28"/>
        </w:rPr>
        <w:t>Светлый сельсовет</w:t>
      </w:r>
      <w:r w:rsidRPr="00C379E1">
        <w:rPr>
          <w:color w:val="000000"/>
          <w:spacing w:val="-1"/>
          <w:sz w:val="28"/>
          <w:szCs w:val="28"/>
        </w:rPr>
        <w:t>;</w:t>
      </w:r>
    </w:p>
    <w:p w:rsidR="00B46A44" w:rsidRPr="00C379E1" w:rsidRDefault="00B46A44" w:rsidP="0080631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C379E1">
        <w:rPr>
          <w:color w:val="000000"/>
          <w:spacing w:val="-8"/>
          <w:sz w:val="28"/>
          <w:szCs w:val="28"/>
        </w:rPr>
        <w:t xml:space="preserve">            - состав и содержание прилагаемых к проекту бюджета МО </w:t>
      </w:r>
      <w:r w:rsidRPr="00C379E1">
        <w:rPr>
          <w:color w:val="000000"/>
          <w:sz w:val="28"/>
          <w:szCs w:val="28"/>
        </w:rPr>
        <w:t>Светлый сельсовет</w:t>
      </w:r>
      <w:r w:rsidRPr="00C379E1">
        <w:rPr>
          <w:color w:val="000000"/>
          <w:spacing w:val="-8"/>
          <w:sz w:val="28"/>
          <w:szCs w:val="28"/>
        </w:rPr>
        <w:t xml:space="preserve"> материалов и документов  в целом соответствует требованиям законодательства;</w:t>
      </w:r>
    </w:p>
    <w:p w:rsidR="00B46A44" w:rsidRPr="00C379E1" w:rsidRDefault="00B46A44" w:rsidP="0080631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9E1">
        <w:rPr>
          <w:color w:val="000000"/>
          <w:spacing w:val="1"/>
          <w:sz w:val="28"/>
          <w:szCs w:val="28"/>
        </w:rPr>
        <w:t xml:space="preserve">          - проект бюджета МО </w:t>
      </w:r>
      <w:r w:rsidRPr="00C379E1">
        <w:rPr>
          <w:color w:val="000000"/>
          <w:sz w:val="28"/>
          <w:szCs w:val="28"/>
        </w:rPr>
        <w:t>Светлый сельсовет</w:t>
      </w:r>
      <w:r w:rsidRPr="00C379E1">
        <w:rPr>
          <w:color w:val="000000"/>
          <w:spacing w:val="1"/>
          <w:sz w:val="28"/>
          <w:szCs w:val="28"/>
        </w:rPr>
        <w:t xml:space="preserve"> соответствует прогнозу социально-</w:t>
      </w:r>
      <w:r w:rsidRPr="00C379E1">
        <w:rPr>
          <w:color w:val="000000"/>
          <w:spacing w:val="-1"/>
          <w:sz w:val="28"/>
          <w:szCs w:val="28"/>
        </w:rPr>
        <w:t>экономического развития;</w:t>
      </w:r>
    </w:p>
    <w:p w:rsidR="00B46A44" w:rsidRPr="00C379E1" w:rsidRDefault="00B46A44" w:rsidP="00081C9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79E1">
        <w:rPr>
          <w:color w:val="000000"/>
          <w:sz w:val="28"/>
          <w:szCs w:val="28"/>
        </w:rPr>
        <w:t xml:space="preserve">          </w:t>
      </w:r>
      <w:r w:rsidRPr="00C379E1">
        <w:rPr>
          <w:sz w:val="28"/>
          <w:szCs w:val="28"/>
        </w:rPr>
        <w:t>- условно утверждаемые (утвержденные) расходы соответствуют статье 184.1 БК РФ</w:t>
      </w:r>
      <w:r w:rsidRPr="00C379E1">
        <w:rPr>
          <w:spacing w:val="-8"/>
          <w:sz w:val="28"/>
          <w:szCs w:val="28"/>
        </w:rPr>
        <w:t>;</w:t>
      </w:r>
    </w:p>
    <w:p w:rsidR="00B46A44" w:rsidRPr="00C379E1" w:rsidRDefault="00B46A44" w:rsidP="0073573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79E1">
        <w:rPr>
          <w:color w:val="000000"/>
          <w:spacing w:val="-8"/>
          <w:sz w:val="28"/>
          <w:szCs w:val="28"/>
        </w:rPr>
        <w:t xml:space="preserve">            - все замечания по проекту бюджета отражены в разделе 3 Заключения;</w:t>
      </w:r>
    </w:p>
    <w:p w:rsidR="00B46A44" w:rsidRPr="00C379E1" w:rsidRDefault="00B46A44" w:rsidP="00081C9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9E1">
        <w:rPr>
          <w:color w:val="000000"/>
          <w:spacing w:val="1"/>
          <w:sz w:val="28"/>
          <w:szCs w:val="28"/>
        </w:rPr>
        <w:t xml:space="preserve">          - все доходы и расходы </w:t>
      </w:r>
      <w:r w:rsidRPr="00C379E1">
        <w:rPr>
          <w:color w:val="000000"/>
          <w:spacing w:val="-1"/>
          <w:sz w:val="28"/>
          <w:szCs w:val="28"/>
        </w:rPr>
        <w:t>отражены в решении о бюджете</w:t>
      </w:r>
      <w:r w:rsidRPr="00C379E1">
        <w:rPr>
          <w:sz w:val="28"/>
          <w:szCs w:val="28"/>
        </w:rPr>
        <w:t>.</w:t>
      </w:r>
    </w:p>
    <w:p w:rsidR="00B46A44" w:rsidRPr="00C379E1" w:rsidRDefault="00B46A44" w:rsidP="008063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B46A44" w:rsidRPr="00C379E1" w:rsidRDefault="00B46A44" w:rsidP="0080631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C379E1">
        <w:rPr>
          <w:b/>
          <w:bCs/>
          <w:color w:val="000000"/>
          <w:sz w:val="28"/>
          <w:szCs w:val="28"/>
        </w:rPr>
        <w:t>5. Вывод.</w:t>
      </w:r>
    </w:p>
    <w:p w:rsidR="00B46A44" w:rsidRPr="00C379E1" w:rsidRDefault="00B46A44" w:rsidP="008063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379E1">
        <w:rPr>
          <w:color w:val="000000"/>
          <w:sz w:val="28"/>
          <w:szCs w:val="28"/>
        </w:rPr>
        <w:t xml:space="preserve">Проект бюджета </w:t>
      </w:r>
      <w:r w:rsidRPr="00C379E1">
        <w:rPr>
          <w:color w:val="000000"/>
          <w:spacing w:val="-1"/>
          <w:sz w:val="28"/>
          <w:szCs w:val="28"/>
        </w:rPr>
        <w:t xml:space="preserve">МО </w:t>
      </w:r>
      <w:r w:rsidRPr="00C379E1">
        <w:rPr>
          <w:color w:val="000000"/>
          <w:sz w:val="28"/>
          <w:szCs w:val="28"/>
        </w:rPr>
        <w:t xml:space="preserve">Светлый сельсовет </w:t>
      </w:r>
      <w:r w:rsidRPr="00C379E1">
        <w:rPr>
          <w:sz w:val="28"/>
          <w:szCs w:val="28"/>
        </w:rPr>
        <w:t xml:space="preserve">Сакмарского района Оренбургской области «О проекте бюджета муниципального образования </w:t>
      </w:r>
      <w:r w:rsidRPr="00C379E1">
        <w:rPr>
          <w:color w:val="000000"/>
          <w:sz w:val="28"/>
          <w:szCs w:val="28"/>
        </w:rPr>
        <w:t>Светлый</w:t>
      </w:r>
      <w:r w:rsidRPr="00C379E1">
        <w:rPr>
          <w:sz w:val="28"/>
          <w:szCs w:val="28"/>
        </w:rPr>
        <w:t xml:space="preserve"> сельсовет Сакмарского района Оренбургской области на 2021 год и плановый период 2022-2023 годов» </w:t>
      </w:r>
      <w:r w:rsidRPr="00C379E1">
        <w:rPr>
          <w:color w:val="000000"/>
          <w:sz w:val="28"/>
          <w:szCs w:val="28"/>
        </w:rPr>
        <w:t>может быть принят Советом депутатов после корректировки замечаний, указанных в разделе 3 настоящего Заключения.</w:t>
      </w:r>
    </w:p>
    <w:p w:rsidR="00B46A44" w:rsidRPr="00C379E1" w:rsidRDefault="00B46A44" w:rsidP="008063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B46A44" w:rsidRPr="00C379E1" w:rsidRDefault="00B46A44" w:rsidP="00735738">
      <w:pPr>
        <w:widowControl w:val="0"/>
        <w:tabs>
          <w:tab w:val="left" w:pos="1035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C379E1">
        <w:rPr>
          <w:b/>
          <w:bCs/>
          <w:sz w:val="28"/>
          <w:szCs w:val="28"/>
        </w:rPr>
        <w:t xml:space="preserve">         6.</w:t>
      </w:r>
      <w:r w:rsidRPr="00C379E1">
        <w:rPr>
          <w:sz w:val="28"/>
          <w:szCs w:val="28"/>
        </w:rPr>
        <w:t xml:space="preserve"> </w:t>
      </w:r>
      <w:r w:rsidRPr="00C379E1">
        <w:rPr>
          <w:b/>
          <w:bCs/>
          <w:sz w:val="28"/>
          <w:szCs w:val="28"/>
        </w:rPr>
        <w:t xml:space="preserve">Предложения. </w:t>
      </w:r>
    </w:p>
    <w:p w:rsidR="00B46A44" w:rsidRPr="00C379E1" w:rsidRDefault="00B46A44" w:rsidP="007357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379E1">
        <w:rPr>
          <w:spacing w:val="-2"/>
          <w:sz w:val="28"/>
          <w:szCs w:val="28"/>
        </w:rPr>
        <w:t xml:space="preserve">          И</w:t>
      </w:r>
      <w:r w:rsidRPr="00C379E1">
        <w:rPr>
          <w:sz w:val="28"/>
          <w:szCs w:val="28"/>
        </w:rPr>
        <w:t>сключить</w:t>
      </w:r>
      <w:r w:rsidRPr="00C379E1">
        <w:rPr>
          <w:spacing w:val="-2"/>
          <w:sz w:val="28"/>
          <w:szCs w:val="28"/>
        </w:rPr>
        <w:t xml:space="preserve"> из муниципальной программы </w:t>
      </w:r>
      <w:r w:rsidRPr="00C379E1">
        <w:rPr>
          <w:sz w:val="28"/>
          <w:szCs w:val="28"/>
        </w:rPr>
        <w:t xml:space="preserve">«Устойчивое развитие территории муниципального образования </w:t>
      </w:r>
      <w:r w:rsidRPr="00C379E1">
        <w:rPr>
          <w:color w:val="000000"/>
          <w:sz w:val="28"/>
          <w:szCs w:val="28"/>
        </w:rPr>
        <w:t>Светлый</w:t>
      </w:r>
      <w:r w:rsidRPr="00C379E1">
        <w:rPr>
          <w:sz w:val="28"/>
          <w:szCs w:val="28"/>
        </w:rPr>
        <w:t xml:space="preserve"> сельсовет Сакмарского района Оренбургской области» мероприятие по совершенствованию системы муниципального управления</w:t>
      </w:r>
      <w:r w:rsidRPr="00C379E1">
        <w:rPr>
          <w:spacing w:val="-2"/>
          <w:sz w:val="28"/>
          <w:szCs w:val="28"/>
        </w:rPr>
        <w:t>. Деятельность Контрольно-счетной палаты должна относиться к непрограммным мероприятиям (п. 42.52 приказа Минфина России от 08.06.2018 №132н «О Порядке формирования и применения кодов бюджетной классификации Российской Федерации, их структуре и принципах назначения»).</w:t>
      </w:r>
    </w:p>
    <w:p w:rsidR="00B46A44" w:rsidRPr="00C379E1" w:rsidRDefault="00B46A44" w:rsidP="006A0E97">
      <w:pPr>
        <w:autoSpaceDE w:val="0"/>
        <w:autoSpaceDN w:val="0"/>
        <w:adjustRightInd w:val="0"/>
        <w:jc w:val="both"/>
        <w:outlineLvl w:val="0"/>
        <w:rPr>
          <w:spacing w:val="-2"/>
          <w:sz w:val="28"/>
          <w:szCs w:val="28"/>
        </w:rPr>
      </w:pPr>
      <w:r w:rsidRPr="00C379E1">
        <w:rPr>
          <w:spacing w:val="-2"/>
          <w:sz w:val="28"/>
          <w:szCs w:val="28"/>
        </w:rPr>
        <w:t xml:space="preserve">          Актуализировать реестр расходных обязательств муниципального образования </w:t>
      </w:r>
      <w:r w:rsidRPr="00C379E1">
        <w:rPr>
          <w:color w:val="000000"/>
          <w:sz w:val="28"/>
          <w:szCs w:val="28"/>
        </w:rPr>
        <w:t>Светлый</w:t>
      </w:r>
      <w:r w:rsidRPr="00C379E1">
        <w:rPr>
          <w:sz w:val="28"/>
          <w:szCs w:val="28"/>
        </w:rPr>
        <w:t xml:space="preserve"> сельсовет</w:t>
      </w:r>
      <w:r w:rsidRPr="00C379E1">
        <w:rPr>
          <w:spacing w:val="-2"/>
          <w:sz w:val="28"/>
          <w:szCs w:val="28"/>
        </w:rPr>
        <w:t xml:space="preserve"> Сакмарского района Оренбургской области. В реестре расходных обязательств по полномочиям материально-технического и финансового обеспечения деятельности органов местного самоуправления в части вопросов оплаты труда работников органов местного самоуправления обновить срок действия и реквизиты решения Совета депутатов «О системе оплаты труда…».</w:t>
      </w:r>
    </w:p>
    <w:p w:rsidR="00B46A44" w:rsidRPr="00C379E1" w:rsidRDefault="00B46A44" w:rsidP="006A0E97">
      <w:pPr>
        <w:autoSpaceDE w:val="0"/>
        <w:autoSpaceDN w:val="0"/>
        <w:adjustRightInd w:val="0"/>
        <w:jc w:val="both"/>
        <w:outlineLvl w:val="0"/>
        <w:rPr>
          <w:spacing w:val="-2"/>
          <w:sz w:val="28"/>
          <w:szCs w:val="28"/>
        </w:rPr>
      </w:pPr>
      <w:r w:rsidRPr="00C379E1">
        <w:rPr>
          <w:spacing w:val="-2"/>
          <w:sz w:val="28"/>
          <w:szCs w:val="28"/>
        </w:rPr>
        <w:t xml:space="preserve">         </w:t>
      </w:r>
    </w:p>
    <w:p w:rsidR="00B46A44" w:rsidRPr="00C379E1" w:rsidRDefault="00B46A44" w:rsidP="00806311">
      <w:pPr>
        <w:pStyle w:val="BodyText2"/>
        <w:tabs>
          <w:tab w:val="left" w:pos="4440"/>
        </w:tabs>
        <w:spacing w:after="0" w:line="240" w:lineRule="auto"/>
        <w:rPr>
          <w:sz w:val="28"/>
          <w:szCs w:val="28"/>
        </w:rPr>
      </w:pPr>
    </w:p>
    <w:p w:rsidR="00B46A44" w:rsidRPr="00C379E1" w:rsidRDefault="00B46A44" w:rsidP="00806311">
      <w:pPr>
        <w:pStyle w:val="BodyText2"/>
        <w:tabs>
          <w:tab w:val="left" w:pos="4440"/>
        </w:tabs>
        <w:spacing w:after="0" w:line="240" w:lineRule="auto"/>
        <w:rPr>
          <w:sz w:val="28"/>
          <w:szCs w:val="28"/>
        </w:rPr>
      </w:pPr>
    </w:p>
    <w:p w:rsidR="00B46A44" w:rsidRPr="00C379E1" w:rsidRDefault="00B46A44" w:rsidP="00806311">
      <w:pPr>
        <w:pStyle w:val="BodyText2"/>
        <w:tabs>
          <w:tab w:val="left" w:pos="4440"/>
        </w:tabs>
        <w:spacing w:after="0" w:line="240" w:lineRule="auto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</w:t>
      </w:r>
      <w:r w:rsidRPr="00C379E1">
        <w:rPr>
          <w:b/>
          <w:bCs/>
          <w:sz w:val="28"/>
          <w:szCs w:val="28"/>
        </w:rPr>
        <w:t xml:space="preserve"> </w:t>
      </w:r>
      <w:r w:rsidRPr="00C379E1">
        <w:rPr>
          <w:sz w:val="28"/>
          <w:szCs w:val="28"/>
        </w:rPr>
        <w:t xml:space="preserve"> Председатель  </w:t>
      </w:r>
    </w:p>
    <w:p w:rsidR="00B46A44" w:rsidRPr="00C379E1" w:rsidRDefault="00B46A44" w:rsidP="00806311">
      <w:pPr>
        <w:pStyle w:val="BodyText2"/>
        <w:tabs>
          <w:tab w:val="left" w:pos="4440"/>
        </w:tabs>
        <w:spacing w:after="0" w:line="240" w:lineRule="auto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 Контрольно-счетной палаты    ______________   А.В. Чеботарева</w:t>
      </w:r>
    </w:p>
    <w:p w:rsidR="00B46A44" w:rsidRPr="00C379E1" w:rsidRDefault="00B46A44" w:rsidP="00806311">
      <w:pPr>
        <w:pStyle w:val="BodyText2"/>
        <w:tabs>
          <w:tab w:val="left" w:pos="4440"/>
        </w:tabs>
        <w:spacing w:after="0" w:line="240" w:lineRule="auto"/>
        <w:rPr>
          <w:sz w:val="28"/>
          <w:szCs w:val="28"/>
        </w:rPr>
      </w:pPr>
    </w:p>
    <w:p w:rsidR="00B46A44" w:rsidRPr="00C379E1" w:rsidRDefault="00B46A44" w:rsidP="00310405">
      <w:pPr>
        <w:pStyle w:val="BodyText2"/>
        <w:tabs>
          <w:tab w:val="left" w:pos="4440"/>
        </w:tabs>
        <w:spacing w:after="0" w:line="240" w:lineRule="auto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 Инспектор  </w:t>
      </w:r>
    </w:p>
    <w:p w:rsidR="00B46A44" w:rsidRPr="00512C6B" w:rsidRDefault="00B46A44" w:rsidP="00512C6B">
      <w:pPr>
        <w:pStyle w:val="BodyText2"/>
        <w:tabs>
          <w:tab w:val="left" w:pos="4440"/>
        </w:tabs>
        <w:spacing w:after="0" w:line="240" w:lineRule="auto"/>
        <w:jc w:val="both"/>
        <w:rPr>
          <w:sz w:val="28"/>
          <w:szCs w:val="28"/>
        </w:rPr>
      </w:pPr>
      <w:r w:rsidRPr="00C379E1">
        <w:rPr>
          <w:sz w:val="28"/>
          <w:szCs w:val="28"/>
        </w:rPr>
        <w:t xml:space="preserve">           Контрольно-счетной палаты     ______________   Г.А. Пегова</w:t>
      </w:r>
    </w:p>
    <w:sectPr w:rsidR="00B46A44" w:rsidRPr="00512C6B" w:rsidSect="00497A4D">
      <w:footerReference w:type="default" r:id="rId7"/>
      <w:pgSz w:w="11906" w:h="16838"/>
      <w:pgMar w:top="567" w:right="737" w:bottom="567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44" w:rsidRDefault="00B46A44" w:rsidP="000362D7">
      <w:r>
        <w:separator/>
      </w:r>
    </w:p>
  </w:endnote>
  <w:endnote w:type="continuationSeparator" w:id="1">
    <w:p w:rsidR="00B46A44" w:rsidRDefault="00B46A44" w:rsidP="0003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44" w:rsidRDefault="00B46A44" w:rsidP="0037138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6A44" w:rsidRDefault="00B46A44" w:rsidP="00512C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44" w:rsidRDefault="00B46A44" w:rsidP="000362D7">
      <w:r>
        <w:separator/>
      </w:r>
    </w:p>
  </w:footnote>
  <w:footnote w:type="continuationSeparator" w:id="1">
    <w:p w:rsidR="00B46A44" w:rsidRDefault="00B46A44" w:rsidP="00036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311"/>
    <w:rsid w:val="00014203"/>
    <w:rsid w:val="00020535"/>
    <w:rsid w:val="000362D7"/>
    <w:rsid w:val="000619AE"/>
    <w:rsid w:val="00065E12"/>
    <w:rsid w:val="000710CD"/>
    <w:rsid w:val="00081C92"/>
    <w:rsid w:val="000B0A96"/>
    <w:rsid w:val="000C2738"/>
    <w:rsid w:val="000D6B67"/>
    <w:rsid w:val="000F2305"/>
    <w:rsid w:val="0012614E"/>
    <w:rsid w:val="00131CC1"/>
    <w:rsid w:val="00132604"/>
    <w:rsid w:val="00133382"/>
    <w:rsid w:val="001570E5"/>
    <w:rsid w:val="001A470A"/>
    <w:rsid w:val="001F0A4F"/>
    <w:rsid w:val="0022165A"/>
    <w:rsid w:val="00237FEF"/>
    <w:rsid w:val="00245161"/>
    <w:rsid w:val="00266BA4"/>
    <w:rsid w:val="00277549"/>
    <w:rsid w:val="002E1A5E"/>
    <w:rsid w:val="002F7442"/>
    <w:rsid w:val="00307F22"/>
    <w:rsid w:val="00310405"/>
    <w:rsid w:val="0037138F"/>
    <w:rsid w:val="00377C7C"/>
    <w:rsid w:val="00384DCB"/>
    <w:rsid w:val="003C606B"/>
    <w:rsid w:val="003F25BE"/>
    <w:rsid w:val="00442A86"/>
    <w:rsid w:val="004870D2"/>
    <w:rsid w:val="00497A4D"/>
    <w:rsid w:val="004F4E2B"/>
    <w:rsid w:val="00507125"/>
    <w:rsid w:val="00510246"/>
    <w:rsid w:val="00512C6B"/>
    <w:rsid w:val="0051702A"/>
    <w:rsid w:val="005175D0"/>
    <w:rsid w:val="00520850"/>
    <w:rsid w:val="005D0ACF"/>
    <w:rsid w:val="005D1F48"/>
    <w:rsid w:val="005E64E5"/>
    <w:rsid w:val="006023CA"/>
    <w:rsid w:val="006301C3"/>
    <w:rsid w:val="00674833"/>
    <w:rsid w:val="00684783"/>
    <w:rsid w:val="006954C7"/>
    <w:rsid w:val="006A0E97"/>
    <w:rsid w:val="006A5581"/>
    <w:rsid w:val="006C1200"/>
    <w:rsid w:val="006C3C6C"/>
    <w:rsid w:val="006E0E1B"/>
    <w:rsid w:val="007306D3"/>
    <w:rsid w:val="00735738"/>
    <w:rsid w:val="00736F63"/>
    <w:rsid w:val="007437C4"/>
    <w:rsid w:val="00746D32"/>
    <w:rsid w:val="007538EE"/>
    <w:rsid w:val="007613E7"/>
    <w:rsid w:val="00761D8C"/>
    <w:rsid w:val="00797E20"/>
    <w:rsid w:val="007F5A00"/>
    <w:rsid w:val="00806311"/>
    <w:rsid w:val="00814F8C"/>
    <w:rsid w:val="0086216D"/>
    <w:rsid w:val="008678E0"/>
    <w:rsid w:val="00871C0D"/>
    <w:rsid w:val="008B6988"/>
    <w:rsid w:val="008C7F27"/>
    <w:rsid w:val="008D5CBF"/>
    <w:rsid w:val="008E2030"/>
    <w:rsid w:val="008E543E"/>
    <w:rsid w:val="00910C2B"/>
    <w:rsid w:val="00920E3B"/>
    <w:rsid w:val="00922391"/>
    <w:rsid w:val="00931F82"/>
    <w:rsid w:val="009422E7"/>
    <w:rsid w:val="009E3B3A"/>
    <w:rsid w:val="009F4505"/>
    <w:rsid w:val="00A34BEF"/>
    <w:rsid w:val="00A50C95"/>
    <w:rsid w:val="00A55EAB"/>
    <w:rsid w:val="00A87275"/>
    <w:rsid w:val="00AB7EBE"/>
    <w:rsid w:val="00AD5BA1"/>
    <w:rsid w:val="00B138E1"/>
    <w:rsid w:val="00B27140"/>
    <w:rsid w:val="00B46A44"/>
    <w:rsid w:val="00B47453"/>
    <w:rsid w:val="00B51ABE"/>
    <w:rsid w:val="00B5304A"/>
    <w:rsid w:val="00B53A60"/>
    <w:rsid w:val="00B6094B"/>
    <w:rsid w:val="00B93EE9"/>
    <w:rsid w:val="00C11893"/>
    <w:rsid w:val="00C11AEA"/>
    <w:rsid w:val="00C379E1"/>
    <w:rsid w:val="00C63C12"/>
    <w:rsid w:val="00C91437"/>
    <w:rsid w:val="00D01237"/>
    <w:rsid w:val="00D037EF"/>
    <w:rsid w:val="00D2102E"/>
    <w:rsid w:val="00D30B5A"/>
    <w:rsid w:val="00D64493"/>
    <w:rsid w:val="00D70E95"/>
    <w:rsid w:val="00D76FF5"/>
    <w:rsid w:val="00DB160D"/>
    <w:rsid w:val="00DB5119"/>
    <w:rsid w:val="00DC623A"/>
    <w:rsid w:val="00DE16C4"/>
    <w:rsid w:val="00DF7E4B"/>
    <w:rsid w:val="00E24869"/>
    <w:rsid w:val="00E4040B"/>
    <w:rsid w:val="00E70550"/>
    <w:rsid w:val="00E7062E"/>
    <w:rsid w:val="00E751AD"/>
    <w:rsid w:val="00E7765D"/>
    <w:rsid w:val="00E80066"/>
    <w:rsid w:val="00EA7A7D"/>
    <w:rsid w:val="00EC09DC"/>
    <w:rsid w:val="00EC4B53"/>
    <w:rsid w:val="00EC68BD"/>
    <w:rsid w:val="00EE67AB"/>
    <w:rsid w:val="00EE788C"/>
    <w:rsid w:val="00F3666C"/>
    <w:rsid w:val="00F44348"/>
    <w:rsid w:val="00F45543"/>
    <w:rsid w:val="00F46347"/>
    <w:rsid w:val="00F5691E"/>
    <w:rsid w:val="00F866CB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06311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8063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31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311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3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8063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631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063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0631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063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0631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806311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Цветовое выделение"/>
    <w:uiPriority w:val="99"/>
    <w:rsid w:val="00806311"/>
    <w:rPr>
      <w:b/>
      <w:bCs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06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1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12C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AC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12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547</TotalTime>
  <Pages>9</Pages>
  <Words>3155</Words>
  <Characters>17986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654654</dc:creator>
  <cp:keywords/>
  <dc:description/>
  <cp:lastModifiedBy>Василий Семенович</cp:lastModifiedBy>
  <cp:revision>46</cp:revision>
  <dcterms:created xsi:type="dcterms:W3CDTF">2019-11-28T09:53:00Z</dcterms:created>
  <dcterms:modified xsi:type="dcterms:W3CDTF">2020-11-23T06:11:00Z</dcterms:modified>
</cp:coreProperties>
</file>